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1CDEF" w14:textId="77777777" w:rsidR="008D366C" w:rsidRPr="008D366C" w:rsidRDefault="008D366C" w:rsidP="0063711F">
      <w:pPr>
        <w:pStyle w:val="Ttol"/>
        <w:rPr>
          <w:b/>
          <w:bCs/>
          <w:color w:val="002060"/>
          <w:sz w:val="22"/>
          <w:szCs w:val="22"/>
        </w:rPr>
      </w:pPr>
    </w:p>
    <w:tbl>
      <w:tblPr>
        <w:tblStyle w:val="Taulaambquadrcula"/>
        <w:tblpPr w:leftFromText="141" w:rightFromText="141" w:vertAnchor="page" w:horzAnchor="margin" w:tblpY="3166"/>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0"/>
        <w:gridCol w:w="17145"/>
      </w:tblGrid>
      <w:tr w:rsidR="008D366C" w14:paraId="4D7F81B8" w14:textId="77777777" w:rsidTr="002F5DB7">
        <w:tc>
          <w:tcPr>
            <w:tcW w:w="913" w:type="pct"/>
            <w:tcBorders>
              <w:bottom w:val="single" w:sz="12" w:space="0" w:color="auto"/>
              <w:right w:val="single" w:sz="12" w:space="0" w:color="auto"/>
            </w:tcBorders>
          </w:tcPr>
          <w:p w14:paraId="065C8D22" w14:textId="77777777" w:rsidR="008D366C" w:rsidRPr="002F5DB7" w:rsidRDefault="008D366C" w:rsidP="008D366C">
            <w:pPr>
              <w:rPr>
                <w:rFonts w:ascii="Roboto" w:hAnsi="Roboto"/>
                <w:b/>
                <w:bCs/>
                <w:sz w:val="44"/>
                <w:szCs w:val="44"/>
              </w:rPr>
            </w:pPr>
            <w:r w:rsidRPr="002F5DB7">
              <w:rPr>
                <w:rFonts w:ascii="Roboto" w:hAnsi="Roboto"/>
                <w:b/>
                <w:bCs/>
                <w:sz w:val="44"/>
                <w:szCs w:val="44"/>
              </w:rPr>
              <w:t>TÍTOL (2’)</w:t>
            </w:r>
          </w:p>
        </w:tc>
        <w:tc>
          <w:tcPr>
            <w:tcW w:w="4087" w:type="pct"/>
            <w:tcBorders>
              <w:left w:val="single" w:sz="12" w:space="0" w:color="auto"/>
              <w:bottom w:val="single" w:sz="12" w:space="0" w:color="auto"/>
            </w:tcBorders>
          </w:tcPr>
          <w:p w14:paraId="1AE7E66C" w14:textId="04FB7B44" w:rsidR="008D366C" w:rsidRPr="002F5DB7" w:rsidRDefault="00A7694E" w:rsidP="008D366C">
            <w:pPr>
              <w:rPr>
                <w:rFonts w:ascii="Roboto" w:hAnsi="Roboto"/>
                <w:sz w:val="44"/>
                <w:szCs w:val="44"/>
              </w:rPr>
            </w:pPr>
            <w:r w:rsidRPr="002F5DB7">
              <w:rPr>
                <w:rFonts w:ascii="Roboto" w:hAnsi="Roboto"/>
                <w:sz w:val="44"/>
                <w:szCs w:val="44"/>
              </w:rPr>
              <w:t>E</w:t>
            </w:r>
            <w:r w:rsidR="009A1657" w:rsidRPr="002F5DB7">
              <w:rPr>
                <w:rFonts w:ascii="Roboto" w:hAnsi="Roboto"/>
                <w:sz w:val="44"/>
                <w:szCs w:val="44"/>
              </w:rPr>
              <w:t>LS PRIMERS DIES D’ESCOLA</w:t>
            </w:r>
          </w:p>
        </w:tc>
      </w:tr>
      <w:tr w:rsidR="008D366C" w14:paraId="0E17860D" w14:textId="77777777" w:rsidTr="002F5DB7">
        <w:tc>
          <w:tcPr>
            <w:tcW w:w="913" w:type="pct"/>
            <w:tcBorders>
              <w:top w:val="single" w:sz="12" w:space="0" w:color="auto"/>
              <w:bottom w:val="single" w:sz="12" w:space="0" w:color="auto"/>
              <w:right w:val="single" w:sz="12" w:space="0" w:color="auto"/>
            </w:tcBorders>
          </w:tcPr>
          <w:p w14:paraId="2FA04A6F" w14:textId="77777777" w:rsidR="008D366C" w:rsidRPr="002F5DB7" w:rsidRDefault="008D366C" w:rsidP="008D366C">
            <w:pPr>
              <w:rPr>
                <w:rFonts w:ascii="Roboto" w:hAnsi="Roboto"/>
                <w:b/>
                <w:bCs/>
                <w:sz w:val="44"/>
                <w:szCs w:val="44"/>
              </w:rPr>
            </w:pPr>
            <w:r w:rsidRPr="002F5DB7">
              <w:rPr>
                <w:rFonts w:ascii="Roboto" w:hAnsi="Roboto"/>
                <w:b/>
                <w:bCs/>
                <w:sz w:val="44"/>
                <w:szCs w:val="44"/>
              </w:rPr>
              <w:t>CICLE (1’)</w:t>
            </w:r>
          </w:p>
        </w:tc>
        <w:tc>
          <w:tcPr>
            <w:tcW w:w="4087" w:type="pct"/>
            <w:tcBorders>
              <w:top w:val="single" w:sz="12" w:space="0" w:color="auto"/>
              <w:left w:val="single" w:sz="12" w:space="0" w:color="auto"/>
              <w:bottom w:val="single" w:sz="12" w:space="0" w:color="auto"/>
            </w:tcBorders>
          </w:tcPr>
          <w:p w14:paraId="4465BD2F" w14:textId="31FC56D2" w:rsidR="008D366C" w:rsidRPr="002F5DB7" w:rsidRDefault="003624E4" w:rsidP="008D366C">
            <w:pPr>
              <w:rPr>
                <w:rFonts w:ascii="Roboto" w:hAnsi="Roboto"/>
                <w:sz w:val="44"/>
                <w:szCs w:val="44"/>
              </w:rPr>
            </w:pPr>
            <w:r w:rsidRPr="002F5DB7">
              <w:rPr>
                <w:rFonts w:ascii="Roboto" w:hAnsi="Roboto"/>
                <w:sz w:val="44"/>
                <w:szCs w:val="44"/>
              </w:rPr>
              <w:t xml:space="preserve">PRIMER CICLE </w:t>
            </w:r>
            <w:r w:rsidR="00915F16" w:rsidRPr="002F5DB7">
              <w:rPr>
                <w:rFonts w:ascii="Roboto" w:hAnsi="Roboto"/>
                <w:sz w:val="44"/>
                <w:szCs w:val="44"/>
              </w:rPr>
              <w:t xml:space="preserve">ED. INFANTIL </w:t>
            </w:r>
            <w:r w:rsidR="00FD5E7D" w:rsidRPr="002F5DB7">
              <w:rPr>
                <w:rFonts w:ascii="Roboto" w:hAnsi="Roboto"/>
                <w:sz w:val="44"/>
                <w:szCs w:val="44"/>
              </w:rPr>
              <w:t>(0 a 3)</w:t>
            </w:r>
          </w:p>
        </w:tc>
      </w:tr>
      <w:tr w:rsidR="008D366C" w14:paraId="05EFFB00" w14:textId="77777777" w:rsidTr="002F5DB7">
        <w:tc>
          <w:tcPr>
            <w:tcW w:w="913" w:type="pct"/>
            <w:tcBorders>
              <w:top w:val="single" w:sz="12" w:space="0" w:color="auto"/>
              <w:bottom w:val="single" w:sz="12" w:space="0" w:color="auto"/>
              <w:right w:val="single" w:sz="12" w:space="0" w:color="auto"/>
            </w:tcBorders>
          </w:tcPr>
          <w:p w14:paraId="377E4942" w14:textId="77777777" w:rsidR="008D366C" w:rsidRPr="002F5DB7" w:rsidRDefault="008D366C" w:rsidP="008D366C">
            <w:pPr>
              <w:rPr>
                <w:rFonts w:ascii="Roboto" w:hAnsi="Roboto"/>
                <w:b/>
                <w:bCs/>
                <w:sz w:val="44"/>
                <w:szCs w:val="44"/>
              </w:rPr>
            </w:pPr>
            <w:r w:rsidRPr="002F5DB7">
              <w:rPr>
                <w:rFonts w:ascii="Roboto" w:hAnsi="Roboto"/>
                <w:b/>
                <w:bCs/>
                <w:sz w:val="44"/>
                <w:szCs w:val="44"/>
              </w:rPr>
              <w:t>CURS (1’)</w:t>
            </w:r>
          </w:p>
        </w:tc>
        <w:tc>
          <w:tcPr>
            <w:tcW w:w="4087" w:type="pct"/>
            <w:tcBorders>
              <w:top w:val="single" w:sz="12" w:space="0" w:color="auto"/>
              <w:left w:val="single" w:sz="12" w:space="0" w:color="auto"/>
              <w:bottom w:val="single" w:sz="12" w:space="0" w:color="auto"/>
            </w:tcBorders>
          </w:tcPr>
          <w:p w14:paraId="1912EBE2" w14:textId="60E0C2EB" w:rsidR="008D366C" w:rsidRPr="002F5DB7" w:rsidRDefault="009A1657" w:rsidP="003624E4">
            <w:pPr>
              <w:rPr>
                <w:rFonts w:ascii="Roboto" w:hAnsi="Roboto"/>
                <w:sz w:val="44"/>
                <w:szCs w:val="44"/>
              </w:rPr>
            </w:pPr>
            <w:r w:rsidRPr="002F5DB7">
              <w:rPr>
                <w:rFonts w:ascii="Roboto" w:hAnsi="Roboto"/>
                <w:sz w:val="44"/>
                <w:szCs w:val="44"/>
              </w:rPr>
              <w:t>I1</w:t>
            </w:r>
          </w:p>
        </w:tc>
      </w:tr>
      <w:tr w:rsidR="008D366C" w14:paraId="47845872" w14:textId="77777777" w:rsidTr="002F5DB7">
        <w:tc>
          <w:tcPr>
            <w:tcW w:w="913" w:type="pct"/>
            <w:tcBorders>
              <w:top w:val="single" w:sz="12" w:space="0" w:color="auto"/>
              <w:bottom w:val="single" w:sz="12" w:space="0" w:color="auto"/>
              <w:right w:val="single" w:sz="12" w:space="0" w:color="auto"/>
            </w:tcBorders>
          </w:tcPr>
          <w:p w14:paraId="627CD476" w14:textId="77777777" w:rsidR="008D366C" w:rsidRPr="002F5DB7" w:rsidRDefault="008D366C" w:rsidP="008D366C">
            <w:pPr>
              <w:rPr>
                <w:rFonts w:ascii="Roboto" w:hAnsi="Roboto"/>
                <w:b/>
                <w:bCs/>
                <w:sz w:val="44"/>
                <w:szCs w:val="44"/>
              </w:rPr>
            </w:pPr>
            <w:r w:rsidRPr="002F5DB7">
              <w:rPr>
                <w:rFonts w:ascii="Roboto" w:hAnsi="Roboto"/>
                <w:b/>
                <w:bCs/>
                <w:sz w:val="44"/>
                <w:szCs w:val="44"/>
              </w:rPr>
              <w:t>EIX (25’)</w:t>
            </w:r>
          </w:p>
          <w:p w14:paraId="7417B0B5" w14:textId="77777777" w:rsidR="008D366C" w:rsidRPr="002F5DB7" w:rsidRDefault="008D366C" w:rsidP="008D366C">
            <w:pPr>
              <w:rPr>
                <w:rFonts w:ascii="Roboto" w:hAnsi="Roboto"/>
                <w:sz w:val="44"/>
                <w:szCs w:val="44"/>
              </w:rPr>
            </w:pPr>
            <w:r w:rsidRPr="002F5DB7">
              <w:rPr>
                <w:rFonts w:ascii="Roboto" w:hAnsi="Roboto"/>
                <w:sz w:val="44"/>
                <w:szCs w:val="44"/>
              </w:rPr>
              <w:t>Justificar tria</w:t>
            </w:r>
          </w:p>
          <w:p w14:paraId="601EC4CD" w14:textId="77777777" w:rsidR="008D366C" w:rsidRPr="002F5DB7" w:rsidRDefault="008D366C" w:rsidP="008D366C">
            <w:pPr>
              <w:rPr>
                <w:rFonts w:ascii="Roboto" w:hAnsi="Roboto"/>
                <w:sz w:val="44"/>
                <w:szCs w:val="44"/>
              </w:rPr>
            </w:pPr>
          </w:p>
          <w:p w14:paraId="606B6F15" w14:textId="77777777" w:rsidR="008D366C" w:rsidRPr="002F5DB7" w:rsidRDefault="008D366C" w:rsidP="008D366C">
            <w:pPr>
              <w:rPr>
                <w:rFonts w:ascii="Roboto" w:hAnsi="Roboto"/>
                <w:sz w:val="44"/>
                <w:szCs w:val="44"/>
              </w:rPr>
            </w:pPr>
          </w:p>
          <w:p w14:paraId="267A32BE" w14:textId="77777777" w:rsidR="008D366C" w:rsidRPr="002F5DB7" w:rsidRDefault="008D366C" w:rsidP="008D366C">
            <w:pPr>
              <w:rPr>
                <w:rFonts w:ascii="Roboto" w:hAnsi="Roboto"/>
                <w:sz w:val="44"/>
                <w:szCs w:val="44"/>
              </w:rPr>
            </w:pPr>
          </w:p>
          <w:p w14:paraId="69EFAC2D" w14:textId="77777777" w:rsidR="008D366C" w:rsidRPr="002F5DB7" w:rsidRDefault="008D366C" w:rsidP="008D366C">
            <w:pPr>
              <w:rPr>
                <w:rFonts w:ascii="Roboto" w:hAnsi="Roboto"/>
                <w:sz w:val="44"/>
                <w:szCs w:val="44"/>
              </w:rPr>
            </w:pPr>
          </w:p>
        </w:tc>
        <w:tc>
          <w:tcPr>
            <w:tcW w:w="4087" w:type="pct"/>
            <w:tcBorders>
              <w:top w:val="single" w:sz="12" w:space="0" w:color="auto"/>
              <w:left w:val="single" w:sz="12" w:space="0" w:color="auto"/>
              <w:bottom w:val="single" w:sz="12" w:space="0" w:color="auto"/>
            </w:tcBorders>
          </w:tcPr>
          <w:p w14:paraId="30CEFF24" w14:textId="039E841D" w:rsidR="00A215F5" w:rsidRPr="002F5DB7" w:rsidRDefault="003624E4" w:rsidP="002C4610">
            <w:pPr>
              <w:rPr>
                <w:rFonts w:ascii="Roboto" w:hAnsi="Roboto"/>
                <w:sz w:val="44"/>
                <w:szCs w:val="44"/>
              </w:rPr>
            </w:pPr>
            <w:r w:rsidRPr="002F5DB7">
              <w:rPr>
                <w:rFonts w:ascii="Roboto" w:hAnsi="Roboto"/>
                <w:sz w:val="44"/>
                <w:szCs w:val="44"/>
              </w:rPr>
              <w:t>Eix 1. Un infant que creix amb autonomia i confiança.</w:t>
            </w:r>
          </w:p>
          <w:p w14:paraId="6C2AF84B" w14:textId="3E717048" w:rsidR="00A60AC6" w:rsidRPr="002F5DB7" w:rsidRDefault="009A1657" w:rsidP="00FD5E7D">
            <w:pPr>
              <w:rPr>
                <w:rFonts w:ascii="Roboto" w:hAnsi="Roboto"/>
                <w:sz w:val="44"/>
                <w:szCs w:val="44"/>
              </w:rPr>
            </w:pPr>
            <w:r w:rsidRPr="002F5DB7">
              <w:rPr>
                <w:rFonts w:ascii="Roboto" w:hAnsi="Roboto"/>
                <w:sz w:val="44"/>
                <w:szCs w:val="44"/>
              </w:rPr>
              <w:t>La familiarització és el primer moment de contacte amb l’escola, cada infant i família vivia aquest procés de manera diferent i l’escola ha d’oferir aquest clima de confiança per tal que totes les parts puguin expressar-se de manera segura.</w:t>
            </w:r>
            <w:r w:rsidR="00A60AC6" w:rsidRPr="002F5DB7">
              <w:rPr>
                <w:rFonts w:ascii="Roboto" w:hAnsi="Roboto"/>
                <w:sz w:val="44"/>
                <w:szCs w:val="44"/>
              </w:rPr>
              <w:t xml:space="preserve"> </w:t>
            </w:r>
          </w:p>
        </w:tc>
      </w:tr>
      <w:tr w:rsidR="008D366C" w14:paraId="28408217" w14:textId="77777777" w:rsidTr="002F5DB7">
        <w:tc>
          <w:tcPr>
            <w:tcW w:w="913" w:type="pct"/>
            <w:tcBorders>
              <w:top w:val="single" w:sz="12" w:space="0" w:color="auto"/>
              <w:bottom w:val="single" w:sz="12" w:space="0" w:color="auto"/>
              <w:right w:val="single" w:sz="12" w:space="0" w:color="auto"/>
            </w:tcBorders>
          </w:tcPr>
          <w:p w14:paraId="3B41E95A" w14:textId="77777777" w:rsidR="008D366C" w:rsidRPr="002F5DB7" w:rsidRDefault="008D366C" w:rsidP="008D366C">
            <w:pPr>
              <w:rPr>
                <w:rFonts w:ascii="Roboto" w:hAnsi="Roboto"/>
                <w:sz w:val="44"/>
                <w:szCs w:val="44"/>
              </w:rPr>
            </w:pPr>
            <w:r w:rsidRPr="002F5DB7">
              <w:rPr>
                <w:rFonts w:ascii="Roboto" w:hAnsi="Roboto"/>
                <w:b/>
                <w:bCs/>
                <w:sz w:val="44"/>
                <w:szCs w:val="44"/>
              </w:rPr>
              <w:t>CONTEXT (25’)</w:t>
            </w:r>
            <w:r w:rsidRPr="002F5DB7">
              <w:rPr>
                <w:rFonts w:ascii="Roboto" w:hAnsi="Roboto"/>
                <w:b/>
                <w:bCs/>
                <w:sz w:val="44"/>
                <w:szCs w:val="44"/>
              </w:rPr>
              <w:br/>
            </w:r>
            <w:r w:rsidRPr="002F5DB7">
              <w:rPr>
                <w:rFonts w:ascii="Roboto" w:hAnsi="Roboto"/>
                <w:sz w:val="44"/>
                <w:szCs w:val="44"/>
              </w:rPr>
              <w:t>Per què aquesta</w:t>
            </w:r>
          </w:p>
          <w:p w14:paraId="6AA1F6A9" w14:textId="77777777" w:rsidR="008D366C" w:rsidRPr="002F5DB7" w:rsidRDefault="008D366C" w:rsidP="008D366C">
            <w:pPr>
              <w:rPr>
                <w:rFonts w:ascii="Roboto" w:hAnsi="Roboto"/>
                <w:sz w:val="44"/>
                <w:szCs w:val="44"/>
              </w:rPr>
            </w:pPr>
            <w:r w:rsidRPr="002F5DB7">
              <w:rPr>
                <w:rFonts w:ascii="Roboto" w:hAnsi="Roboto"/>
                <w:sz w:val="44"/>
                <w:szCs w:val="44"/>
              </w:rPr>
              <w:t>situació</w:t>
            </w:r>
          </w:p>
          <w:p w14:paraId="6280B0D9" w14:textId="77777777" w:rsidR="008D366C" w:rsidRPr="002F5DB7" w:rsidRDefault="008D366C" w:rsidP="008D366C">
            <w:pPr>
              <w:rPr>
                <w:rFonts w:ascii="Roboto" w:hAnsi="Roboto"/>
                <w:b/>
                <w:bCs/>
                <w:sz w:val="44"/>
                <w:szCs w:val="44"/>
              </w:rPr>
            </w:pPr>
            <w:r w:rsidRPr="002F5DB7">
              <w:rPr>
                <w:rFonts w:ascii="Roboto" w:hAnsi="Roboto"/>
                <w:sz w:val="44"/>
                <w:szCs w:val="44"/>
              </w:rPr>
              <w:t>d’aprenentatge?</w:t>
            </w:r>
          </w:p>
        </w:tc>
        <w:tc>
          <w:tcPr>
            <w:tcW w:w="4087" w:type="pct"/>
            <w:tcBorders>
              <w:top w:val="single" w:sz="12" w:space="0" w:color="auto"/>
              <w:left w:val="single" w:sz="12" w:space="0" w:color="auto"/>
              <w:bottom w:val="single" w:sz="12" w:space="0" w:color="auto"/>
            </w:tcBorders>
          </w:tcPr>
          <w:p w14:paraId="00E69075" w14:textId="4D47FE33" w:rsidR="00A60AC6" w:rsidRPr="002F5DB7" w:rsidRDefault="009A1657" w:rsidP="009A1657">
            <w:pPr>
              <w:rPr>
                <w:rFonts w:ascii="Roboto" w:hAnsi="Roboto"/>
                <w:sz w:val="44"/>
                <w:szCs w:val="44"/>
              </w:rPr>
            </w:pPr>
            <w:r w:rsidRPr="002F5DB7">
              <w:rPr>
                <w:rFonts w:ascii="Roboto" w:hAnsi="Roboto"/>
                <w:sz w:val="44"/>
                <w:szCs w:val="44"/>
              </w:rPr>
              <w:t>Ens trobem inici de curs, prèviament hem fet una trobada grupal de totes les famílies i una entrevista individual a cadascuna. És un grup de 13 infants, dels quals 8 ja venen del curs passat I0 (coneixements previs) i 5 són matrícules noves amb una educadora nova referent nova del curs i un suport a temps parcial, cap de les dues coneixen els infants i les famílies. Existeixen diferents ritmes evolutius dins de l’any de vida dels infants, sense haver detectat cap NEE. Com és l’inici del curs, fem un calendari d’uns dies (5) on establim dos torns (infants antics/infants nous) amb una ampliació progressiva. Després d’aquests dies, connectant amb la realitat de l’infant i la seva família el revisarà.</w:t>
            </w:r>
          </w:p>
        </w:tc>
      </w:tr>
      <w:tr w:rsidR="008D366C" w14:paraId="498F3068" w14:textId="77777777" w:rsidTr="002F5DB7">
        <w:tc>
          <w:tcPr>
            <w:tcW w:w="913" w:type="pct"/>
            <w:tcBorders>
              <w:top w:val="single" w:sz="12" w:space="0" w:color="auto"/>
              <w:right w:val="single" w:sz="12" w:space="0" w:color="auto"/>
            </w:tcBorders>
          </w:tcPr>
          <w:p w14:paraId="4DCB7EED" w14:textId="77777777" w:rsidR="008D366C" w:rsidRPr="002F5DB7" w:rsidRDefault="008D366C" w:rsidP="008D366C">
            <w:pPr>
              <w:rPr>
                <w:rFonts w:ascii="Roboto" w:hAnsi="Roboto"/>
                <w:b/>
                <w:bCs/>
                <w:sz w:val="44"/>
                <w:szCs w:val="44"/>
              </w:rPr>
            </w:pPr>
            <w:r w:rsidRPr="002F5DB7">
              <w:rPr>
                <w:rFonts w:ascii="Roboto" w:hAnsi="Roboto"/>
                <w:b/>
                <w:bCs/>
                <w:sz w:val="44"/>
                <w:szCs w:val="44"/>
              </w:rPr>
              <w:t>REPTE (25’)</w:t>
            </w:r>
          </w:p>
          <w:p w14:paraId="12D135E3" w14:textId="77777777" w:rsidR="008D366C" w:rsidRPr="002F5DB7" w:rsidRDefault="008D366C" w:rsidP="008D366C">
            <w:pPr>
              <w:rPr>
                <w:rFonts w:ascii="Roboto" w:hAnsi="Roboto"/>
                <w:sz w:val="44"/>
                <w:szCs w:val="44"/>
              </w:rPr>
            </w:pPr>
            <w:r w:rsidRPr="002F5DB7">
              <w:rPr>
                <w:rFonts w:ascii="Roboto" w:hAnsi="Roboto"/>
                <w:sz w:val="44"/>
                <w:szCs w:val="44"/>
              </w:rPr>
              <w:t xml:space="preserve">Què cal aconseguir? </w:t>
            </w:r>
          </w:p>
        </w:tc>
        <w:tc>
          <w:tcPr>
            <w:tcW w:w="4087" w:type="pct"/>
            <w:tcBorders>
              <w:top w:val="single" w:sz="12" w:space="0" w:color="auto"/>
              <w:left w:val="single" w:sz="12" w:space="0" w:color="auto"/>
            </w:tcBorders>
          </w:tcPr>
          <w:p w14:paraId="5278E823" w14:textId="5DA78D58" w:rsidR="009A1657" w:rsidRPr="002F5DB7" w:rsidRDefault="009A1657" w:rsidP="009A1657">
            <w:pPr>
              <w:rPr>
                <w:rFonts w:ascii="Roboto" w:hAnsi="Roboto"/>
                <w:sz w:val="44"/>
                <w:szCs w:val="44"/>
              </w:rPr>
            </w:pPr>
          </w:p>
          <w:p w14:paraId="4E485FC7" w14:textId="564F13B0" w:rsidR="00A60AC6" w:rsidRPr="002F5DB7" w:rsidRDefault="009A1657" w:rsidP="003624E4">
            <w:pPr>
              <w:rPr>
                <w:rFonts w:ascii="Roboto" w:hAnsi="Roboto"/>
                <w:sz w:val="44"/>
                <w:szCs w:val="44"/>
              </w:rPr>
            </w:pPr>
            <w:r w:rsidRPr="002F5DB7">
              <w:rPr>
                <w:rFonts w:ascii="Roboto" w:hAnsi="Roboto"/>
                <w:sz w:val="44"/>
                <w:szCs w:val="44"/>
              </w:rPr>
              <w:t>Acollir la diversitat de cada família i infant per poder cobrir les seves necessitats i benestar emocional. Per això cal crear vincles positiu família – escola.</w:t>
            </w:r>
          </w:p>
        </w:tc>
      </w:tr>
    </w:tbl>
    <w:p w14:paraId="0BD0BF53" w14:textId="456BFEF0" w:rsidR="0063711F" w:rsidRPr="002F5DB7" w:rsidRDefault="0063711F" w:rsidP="0063711F">
      <w:pPr>
        <w:pStyle w:val="Ttol"/>
        <w:rPr>
          <w:rFonts w:ascii="Roboto" w:hAnsi="Roboto"/>
          <w:b/>
          <w:bCs/>
          <w:color w:val="7030A0"/>
          <w:sz w:val="68"/>
          <w:szCs w:val="68"/>
        </w:rPr>
      </w:pPr>
      <w:r w:rsidRPr="002F5DB7">
        <w:rPr>
          <w:rFonts w:ascii="Roboto" w:hAnsi="Roboto"/>
          <w:b/>
          <w:bCs/>
          <w:color w:val="7030A0"/>
          <w:sz w:val="68"/>
          <w:szCs w:val="68"/>
        </w:rPr>
        <w:t>Situació d’aprenentatge</w:t>
      </w:r>
      <w:r w:rsidR="003624E4" w:rsidRPr="002F5DB7">
        <w:rPr>
          <w:rFonts w:ascii="Roboto" w:hAnsi="Roboto"/>
          <w:b/>
          <w:bCs/>
          <w:color w:val="7030A0"/>
          <w:sz w:val="68"/>
          <w:szCs w:val="68"/>
        </w:rPr>
        <w:t xml:space="preserve"> </w:t>
      </w:r>
      <w:r w:rsidR="00C20BD9" w:rsidRPr="002F5DB7">
        <w:rPr>
          <w:rFonts w:ascii="Roboto" w:hAnsi="Roboto"/>
          <w:b/>
          <w:bCs/>
          <w:color w:val="7030A0"/>
          <w:sz w:val="68"/>
          <w:szCs w:val="68"/>
        </w:rPr>
        <w:t xml:space="preserve">GRUP </w:t>
      </w:r>
      <w:r w:rsidR="00A305B0" w:rsidRPr="002F5DB7">
        <w:rPr>
          <w:rFonts w:ascii="Roboto" w:hAnsi="Roboto"/>
          <w:b/>
          <w:bCs/>
          <w:color w:val="7030A0"/>
          <w:sz w:val="68"/>
          <w:szCs w:val="68"/>
        </w:rPr>
        <w:t>12</w:t>
      </w:r>
    </w:p>
    <w:p w14:paraId="76AAEDF8" w14:textId="77777777" w:rsidR="008D366C" w:rsidRPr="008D366C" w:rsidRDefault="008D366C" w:rsidP="008D366C">
      <w:pPr>
        <w:rPr>
          <w:rFonts w:ascii="Roboto" w:hAnsi="Roboto"/>
        </w:rPr>
      </w:pPr>
    </w:p>
    <w:sectPr w:rsidR="008D366C" w:rsidRPr="008D366C" w:rsidSect="006A6814">
      <w:headerReference w:type="default" r:id="rId7"/>
      <w:pgSz w:w="23811" w:h="16838" w:orient="landscape" w:code="8"/>
      <w:pgMar w:top="170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C6F4E" w14:textId="77777777" w:rsidR="0063711F" w:rsidRDefault="0063711F" w:rsidP="0063711F">
      <w:pPr>
        <w:spacing w:after="0" w:line="240" w:lineRule="auto"/>
      </w:pPr>
      <w:r>
        <w:separator/>
      </w:r>
    </w:p>
  </w:endnote>
  <w:endnote w:type="continuationSeparator" w:id="0">
    <w:p w14:paraId="21D4D831" w14:textId="77777777" w:rsidR="0063711F" w:rsidRDefault="0063711F" w:rsidP="00637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FC0A7" w14:textId="77777777" w:rsidR="0063711F" w:rsidRDefault="0063711F" w:rsidP="0063711F">
      <w:pPr>
        <w:spacing w:after="0" w:line="240" w:lineRule="auto"/>
      </w:pPr>
      <w:r>
        <w:separator/>
      </w:r>
    </w:p>
  </w:footnote>
  <w:footnote w:type="continuationSeparator" w:id="0">
    <w:p w14:paraId="27ACFD88" w14:textId="77777777" w:rsidR="0063711F" w:rsidRDefault="0063711F" w:rsidP="00637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2D93" w14:textId="4E0DC05C" w:rsidR="0063711F" w:rsidRDefault="0063711F">
    <w:pPr>
      <w:pStyle w:val="Capalera"/>
    </w:pPr>
    <w:r>
      <w:rPr>
        <w:noProof/>
      </w:rPr>
      <w:drawing>
        <wp:anchor distT="0" distB="0" distL="114300" distR="114300" simplePos="0" relativeHeight="251658240" behindDoc="1" locked="0" layoutInCell="1" allowOverlap="1" wp14:anchorId="592BBA79" wp14:editId="72B62636">
          <wp:simplePos x="0" y="0"/>
          <wp:positionH relativeFrom="column">
            <wp:posOffset>11558270</wp:posOffset>
          </wp:positionH>
          <wp:positionV relativeFrom="paragraph">
            <wp:posOffset>-59690</wp:posOffset>
          </wp:positionV>
          <wp:extent cx="1807210" cy="371475"/>
          <wp:effectExtent l="0" t="0" r="2540" b="9525"/>
          <wp:wrapNone/>
          <wp:docPr id="1929837928"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837928" name="Imatge 1929837928"/>
                  <pic:cNvPicPr/>
                </pic:nvPicPr>
                <pic:blipFill>
                  <a:blip r:embed="rId1">
                    <a:extLst>
                      <a:ext uri="{28A0092B-C50C-407E-A947-70E740481C1C}">
                        <a14:useLocalDpi xmlns:a14="http://schemas.microsoft.com/office/drawing/2010/main" val="0"/>
                      </a:ext>
                    </a:extLst>
                  </a:blip>
                  <a:stretch>
                    <a:fillRect/>
                  </a:stretch>
                </pic:blipFill>
                <pic:spPr>
                  <a:xfrm>
                    <a:off x="0" y="0"/>
                    <a:ext cx="1807210" cy="371475"/>
                  </a:xfrm>
                  <a:prstGeom prst="rect">
                    <a:avLst/>
                  </a:prstGeom>
                </pic:spPr>
              </pic:pic>
            </a:graphicData>
          </a:graphic>
        </wp:anchor>
      </w:drawing>
    </w:r>
    <w:r>
      <w:rPr>
        <w:noProof/>
      </w:rPr>
      <w:drawing>
        <wp:inline distT="0" distB="0" distL="0" distR="0" wp14:anchorId="4C91F4A9" wp14:editId="3964CD69">
          <wp:extent cx="2857500" cy="488725"/>
          <wp:effectExtent l="0" t="0" r="0" b="6985"/>
          <wp:docPr id="2028113315"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113315" name="Imatge 2028113315"/>
                  <pic:cNvPicPr/>
                </pic:nvPicPr>
                <pic:blipFill>
                  <a:blip r:embed="rId2">
                    <a:extLst>
                      <a:ext uri="{28A0092B-C50C-407E-A947-70E740481C1C}">
                        <a14:useLocalDpi xmlns:a14="http://schemas.microsoft.com/office/drawing/2010/main" val="0"/>
                      </a:ext>
                    </a:extLst>
                  </a:blip>
                  <a:stretch>
                    <a:fillRect/>
                  </a:stretch>
                </pic:blipFill>
                <pic:spPr>
                  <a:xfrm>
                    <a:off x="0" y="0"/>
                    <a:ext cx="2876980" cy="4920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192"/>
    <w:multiLevelType w:val="multilevel"/>
    <w:tmpl w:val="F8D23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64F51"/>
    <w:multiLevelType w:val="multilevel"/>
    <w:tmpl w:val="2CF2B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DE4AAB"/>
    <w:multiLevelType w:val="multilevel"/>
    <w:tmpl w:val="87E6F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AB2A7B"/>
    <w:multiLevelType w:val="multilevel"/>
    <w:tmpl w:val="EC60D26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706478AF"/>
    <w:multiLevelType w:val="hybridMultilevel"/>
    <w:tmpl w:val="A2D6611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1163813959">
    <w:abstractNumId w:val="3"/>
  </w:num>
  <w:num w:numId="2" w16cid:durableId="221410621">
    <w:abstractNumId w:val="2"/>
  </w:num>
  <w:num w:numId="3" w16cid:durableId="902446625">
    <w:abstractNumId w:val="0"/>
  </w:num>
  <w:num w:numId="4" w16cid:durableId="342241410">
    <w:abstractNumId w:val="1"/>
  </w:num>
  <w:num w:numId="5" w16cid:durableId="21385269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1F"/>
    <w:rsid w:val="0008019A"/>
    <w:rsid w:val="00166D0C"/>
    <w:rsid w:val="002620F2"/>
    <w:rsid w:val="002A3E84"/>
    <w:rsid w:val="002A7C98"/>
    <w:rsid w:val="002C4610"/>
    <w:rsid w:val="002E7F66"/>
    <w:rsid w:val="002F5DB7"/>
    <w:rsid w:val="003624E4"/>
    <w:rsid w:val="00384B41"/>
    <w:rsid w:val="004C4609"/>
    <w:rsid w:val="005950B9"/>
    <w:rsid w:val="0063711F"/>
    <w:rsid w:val="006A6814"/>
    <w:rsid w:val="006D35D5"/>
    <w:rsid w:val="008D366C"/>
    <w:rsid w:val="00915F16"/>
    <w:rsid w:val="0093139B"/>
    <w:rsid w:val="009A1657"/>
    <w:rsid w:val="009E25EB"/>
    <w:rsid w:val="00A215F5"/>
    <w:rsid w:val="00A305B0"/>
    <w:rsid w:val="00A60AC6"/>
    <w:rsid w:val="00A7694E"/>
    <w:rsid w:val="00AD325A"/>
    <w:rsid w:val="00BA0925"/>
    <w:rsid w:val="00C20BD9"/>
    <w:rsid w:val="00D031AE"/>
    <w:rsid w:val="00E22329"/>
    <w:rsid w:val="00E95DD5"/>
    <w:rsid w:val="00F4304C"/>
    <w:rsid w:val="00FB5CAE"/>
    <w:rsid w:val="00FD08B2"/>
    <w:rsid w:val="00FD5E7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1B4EE0"/>
  <w15:chartTrackingRefBased/>
  <w15:docId w15:val="{CF2C26BB-CDA3-4CE7-9946-5F0491C9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uiPriority w:val="39"/>
    <w:rsid w:val="00637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notaapeudepgina">
    <w:name w:val="footnote text"/>
    <w:basedOn w:val="Normal"/>
    <w:link w:val="TextdenotaapeudepginaCar"/>
    <w:uiPriority w:val="99"/>
    <w:semiHidden/>
    <w:unhideWhenUsed/>
    <w:rsid w:val="0063711F"/>
    <w:pPr>
      <w:spacing w:after="0" w:line="240" w:lineRule="auto"/>
    </w:pPr>
    <w:rPr>
      <w:rFonts w:ascii="Arial" w:eastAsia="Arial" w:hAnsi="Arial" w:cs="Arial"/>
      <w:kern w:val="0"/>
      <w:sz w:val="20"/>
      <w:szCs w:val="20"/>
      <w:lang w:eastAsia="ca-ES"/>
      <w14:ligatures w14:val="none"/>
    </w:rPr>
  </w:style>
  <w:style w:type="character" w:customStyle="1" w:styleId="TextdenotaapeudepginaCar">
    <w:name w:val="Text de nota a peu de pàgina Car"/>
    <w:basedOn w:val="Lletraperdefectedelpargraf"/>
    <w:link w:val="Textdenotaapeudepgina"/>
    <w:uiPriority w:val="99"/>
    <w:semiHidden/>
    <w:rsid w:val="0063711F"/>
    <w:rPr>
      <w:rFonts w:ascii="Arial" w:eastAsia="Arial" w:hAnsi="Arial" w:cs="Arial"/>
      <w:kern w:val="0"/>
      <w:sz w:val="20"/>
      <w:szCs w:val="20"/>
      <w:lang w:eastAsia="ca-ES"/>
      <w14:ligatures w14:val="none"/>
    </w:rPr>
  </w:style>
  <w:style w:type="character" w:styleId="Refernciadenotaapeudepgina">
    <w:name w:val="footnote reference"/>
    <w:basedOn w:val="Lletraperdefectedelpargraf"/>
    <w:uiPriority w:val="99"/>
    <w:semiHidden/>
    <w:unhideWhenUsed/>
    <w:rsid w:val="0063711F"/>
    <w:rPr>
      <w:vertAlign w:val="superscript"/>
    </w:rPr>
  </w:style>
  <w:style w:type="character" w:styleId="Enlla">
    <w:name w:val="Hyperlink"/>
    <w:basedOn w:val="Lletraperdefectedelpargraf"/>
    <w:uiPriority w:val="99"/>
    <w:unhideWhenUsed/>
    <w:rsid w:val="0063711F"/>
    <w:rPr>
      <w:color w:val="0563C1" w:themeColor="hyperlink"/>
      <w:u w:val="single"/>
    </w:rPr>
  </w:style>
  <w:style w:type="paragraph" w:styleId="Ttol">
    <w:name w:val="Title"/>
    <w:basedOn w:val="Normal"/>
    <w:next w:val="Normal"/>
    <w:link w:val="TtolCar"/>
    <w:uiPriority w:val="10"/>
    <w:qFormat/>
    <w:rsid w:val="006371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63711F"/>
    <w:rPr>
      <w:rFonts w:asciiTheme="majorHAnsi" w:eastAsiaTheme="majorEastAsia" w:hAnsiTheme="majorHAnsi" w:cstheme="majorBidi"/>
      <w:spacing w:val="-10"/>
      <w:kern w:val="28"/>
      <w:sz w:val="56"/>
      <w:szCs w:val="56"/>
    </w:rPr>
  </w:style>
  <w:style w:type="paragraph" w:styleId="Capalera">
    <w:name w:val="header"/>
    <w:basedOn w:val="Normal"/>
    <w:link w:val="CapaleraCar"/>
    <w:uiPriority w:val="99"/>
    <w:unhideWhenUsed/>
    <w:rsid w:val="0063711F"/>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63711F"/>
  </w:style>
  <w:style w:type="paragraph" w:styleId="Peu">
    <w:name w:val="footer"/>
    <w:basedOn w:val="Normal"/>
    <w:link w:val="PeuCar"/>
    <w:uiPriority w:val="99"/>
    <w:unhideWhenUsed/>
    <w:rsid w:val="0063711F"/>
    <w:pPr>
      <w:tabs>
        <w:tab w:val="center" w:pos="4252"/>
        <w:tab w:val="right" w:pos="8504"/>
      </w:tabs>
      <w:spacing w:after="0" w:line="240" w:lineRule="auto"/>
    </w:pPr>
  </w:style>
  <w:style w:type="character" w:customStyle="1" w:styleId="PeuCar">
    <w:name w:val="Peu Car"/>
    <w:basedOn w:val="Lletraperdefectedelpargraf"/>
    <w:link w:val="Peu"/>
    <w:uiPriority w:val="99"/>
    <w:rsid w:val="0063711F"/>
  </w:style>
  <w:style w:type="paragraph" w:styleId="Pargrafdellista">
    <w:name w:val="List Paragraph"/>
    <w:basedOn w:val="Normal"/>
    <w:uiPriority w:val="34"/>
    <w:qFormat/>
    <w:rsid w:val="00FD5E7D"/>
    <w:pPr>
      <w:ind w:left="720"/>
      <w:contextualSpacing/>
    </w:pPr>
  </w:style>
  <w:style w:type="character" w:styleId="Textennegreta">
    <w:name w:val="Strong"/>
    <w:basedOn w:val="Lletraperdefectedelpargraf"/>
    <w:uiPriority w:val="22"/>
    <w:qFormat/>
    <w:rsid w:val="00FD5E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490">
      <w:bodyDiv w:val="1"/>
      <w:marLeft w:val="0"/>
      <w:marRight w:val="0"/>
      <w:marTop w:val="0"/>
      <w:marBottom w:val="0"/>
      <w:divBdr>
        <w:top w:val="none" w:sz="0" w:space="0" w:color="auto"/>
        <w:left w:val="none" w:sz="0" w:space="0" w:color="auto"/>
        <w:bottom w:val="none" w:sz="0" w:space="0" w:color="auto"/>
        <w:right w:val="none" w:sz="0" w:space="0" w:color="auto"/>
      </w:divBdr>
    </w:div>
    <w:div w:id="847912589">
      <w:bodyDiv w:val="1"/>
      <w:marLeft w:val="0"/>
      <w:marRight w:val="0"/>
      <w:marTop w:val="0"/>
      <w:marBottom w:val="0"/>
      <w:divBdr>
        <w:top w:val="none" w:sz="0" w:space="0" w:color="auto"/>
        <w:left w:val="none" w:sz="0" w:space="0" w:color="auto"/>
        <w:bottom w:val="none" w:sz="0" w:space="0" w:color="auto"/>
        <w:right w:val="none" w:sz="0" w:space="0" w:color="auto"/>
      </w:divBdr>
    </w:div>
    <w:div w:id="11164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211</Words>
  <Characters>1207</Characters>
  <Application>Microsoft Office Word</Application>
  <DocSecurity>0</DocSecurity>
  <Lines>10</Lines>
  <Paragraphs>2</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PASCUAL CERDAN, SARA CONCEPCION</dc:creator>
  <cp:keywords/>
  <dc:description/>
  <cp:lastModifiedBy>PASCUAL CERDAN, SARA CONCEPCION</cp:lastModifiedBy>
  <cp:revision>3</cp:revision>
  <cp:lastPrinted>2024-01-17T11:23:00Z</cp:lastPrinted>
  <dcterms:created xsi:type="dcterms:W3CDTF">2024-02-06T11:33:00Z</dcterms:created>
  <dcterms:modified xsi:type="dcterms:W3CDTF">2024-02-07T15:11:00Z</dcterms:modified>
</cp:coreProperties>
</file>