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9656" w14:textId="77777777" w:rsidR="00276FA6" w:rsidRPr="00276FA6" w:rsidRDefault="00276FA6" w:rsidP="00276FA6">
      <w:pPr>
        <w:keepNext/>
        <w:keepLines/>
        <w:spacing w:before="40" w:after="0" w:line="264" w:lineRule="auto"/>
        <w:jc w:val="both"/>
        <w:outlineLvl w:val="3"/>
        <w:rPr>
          <w:rFonts w:ascii="Arial" w:eastAsia="Times New Roman" w:hAnsi="Arial" w:cs="Times New Roman"/>
          <w:b/>
          <w:kern w:val="0"/>
          <w:sz w:val="32"/>
          <w:szCs w:val="28"/>
          <w14:ligatures w14:val="none"/>
        </w:rPr>
      </w:pPr>
      <w:bookmarkStart w:id="0" w:name="_Toc129724525"/>
      <w:r w:rsidRPr="00276FA6">
        <w:rPr>
          <w:rFonts w:ascii="Arial" w:eastAsia="Times New Roman" w:hAnsi="Arial" w:cs="Times New Roman"/>
          <w:b/>
          <w:color w:val="0000FF"/>
          <w:kern w:val="0"/>
          <w:sz w:val="28"/>
          <w14:ligatures w14:val="none"/>
        </w:rPr>
        <w:t xml:space="preserve">IT.CRU - Model 2: </w:t>
      </w:r>
      <w:r w:rsidRPr="00276FA6">
        <w:rPr>
          <w:rFonts w:ascii="Arial" w:eastAsia="Times New Roman" w:hAnsi="Arial" w:cs="Times New Roman"/>
          <w:b/>
          <w:kern w:val="0"/>
          <w:sz w:val="32"/>
          <w:szCs w:val="28"/>
          <w14:ligatures w14:val="none"/>
        </w:rPr>
        <w:t>Informe de règim urbanístic aplicable a la finca o a les finques.</w:t>
      </w:r>
      <w:bookmarkEnd w:id="0"/>
    </w:p>
    <w:p w14:paraId="3DEC42E0" w14:textId="77777777" w:rsidR="00276FA6" w:rsidRPr="00276FA6" w:rsidRDefault="00276FA6" w:rsidP="00276FA6">
      <w:pPr>
        <w:spacing w:after="0" w:line="280" w:lineRule="exact"/>
        <w:ind w:left="284"/>
        <w:jc w:val="both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</w:p>
    <w:p w14:paraId="2BCE58DA" w14:textId="77777777" w:rsidR="00276FA6" w:rsidRPr="00276FA6" w:rsidRDefault="00276FA6" w:rsidP="00276FA6">
      <w:pPr>
        <w:spacing w:before="240" w:after="120" w:line="264" w:lineRule="auto"/>
        <w:jc w:val="both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 w:rsidRPr="00276FA6"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 xml:space="preserve">Identificació de l’expedient </w:t>
      </w:r>
    </w:p>
    <w:p w14:paraId="263375FE" w14:textId="77777777" w:rsidR="00276FA6" w:rsidRPr="00276FA6" w:rsidRDefault="00276FA6" w:rsidP="00276FA6">
      <w:pPr>
        <w:spacing w:after="0" w:line="276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>Assumpte: Informe sobre el certificat de règim urbanístic</w:t>
      </w:r>
      <w:r w:rsidRPr="00276FA6">
        <w:rPr>
          <w:rFonts w:ascii="Arial" w:eastAsia="Times New Roman" w:hAnsi="Arial" w:cs="Times New Roman"/>
          <w:b/>
          <w:kern w:val="0"/>
          <w:szCs w:val="20"/>
          <w14:ligatures w14:val="none"/>
        </w:rPr>
        <w:t>.</w:t>
      </w:r>
      <w:r w:rsidRPr="00276FA6">
        <w:rPr>
          <w:rFonts w:ascii="Arial" w:eastAsia="Times New Roman" w:hAnsi="Arial" w:cs="Times New Roman"/>
          <w:b/>
          <w:kern w:val="0"/>
          <w:szCs w:val="20"/>
          <w:vertAlign w:val="superscript"/>
          <w14:ligatures w14:val="none"/>
        </w:rPr>
        <w:footnoteReference w:id="1"/>
      </w:r>
    </w:p>
    <w:p w14:paraId="1F42601A" w14:textId="77777777" w:rsidR="00276FA6" w:rsidRPr="00276FA6" w:rsidRDefault="00276FA6" w:rsidP="00276FA6">
      <w:pPr>
        <w:spacing w:after="0" w:line="276" w:lineRule="auto"/>
        <w:jc w:val="both"/>
        <w:rPr>
          <w:rFonts w:ascii="Arial" w:eastAsia="Times New Roman" w:hAnsi="Arial" w:cs="Times New Roman"/>
          <w:color w:val="999999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Expedient número: </w:t>
      </w:r>
      <w:r w:rsidRPr="00276FA6">
        <w:rPr>
          <w:rFonts w:ascii="Arial" w:eastAsia="Times New Roman" w:hAnsi="Arial" w:cs="Times New Roman"/>
          <w:color w:val="999999"/>
          <w:kern w:val="0"/>
          <w:szCs w:val="20"/>
          <w:highlight w:val="lightGray"/>
          <w14:ligatures w14:val="none"/>
        </w:rPr>
        <w:t>Número d’expedient</w:t>
      </w: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. </w:t>
      </w:r>
    </w:p>
    <w:p w14:paraId="506D7C38" w14:textId="77777777" w:rsidR="00276FA6" w:rsidRPr="00276FA6" w:rsidRDefault="00276FA6" w:rsidP="00276FA6">
      <w:pPr>
        <w:spacing w:after="0" w:line="280" w:lineRule="exact"/>
        <w:jc w:val="both"/>
        <w:rPr>
          <w:rFonts w:ascii="Arial" w:eastAsia="Times New Roman" w:hAnsi="Arial" w:cs="Times New Roman"/>
          <w:i/>
          <w:color w:val="999999"/>
          <w:kern w:val="0"/>
          <w:szCs w:val="20"/>
          <w:highlight w:val="lightGray"/>
          <w14:ligatures w14:val="none"/>
        </w:rPr>
      </w:pPr>
      <w:r w:rsidRPr="00276FA6">
        <w:rPr>
          <w:rFonts w:ascii="Arial" w:eastAsia="Verdana" w:hAnsi="Arial" w:cs="Arial"/>
          <w:color w:val="000000"/>
          <w:kern w:val="0"/>
          <w:szCs w:val="20"/>
          <w14:ligatures w14:val="none"/>
        </w:rPr>
        <w:t xml:space="preserve">Emplaçament: </w:t>
      </w:r>
      <w:r w:rsidRPr="00276FA6">
        <w:rPr>
          <w:rFonts w:ascii="Arial" w:eastAsia="Times New Roman" w:hAnsi="Arial" w:cs="Times New Roman"/>
          <w:color w:val="999999"/>
          <w:kern w:val="0"/>
          <w:szCs w:val="20"/>
          <w:highlight w:val="lightGray"/>
          <w14:ligatures w14:val="none"/>
        </w:rPr>
        <w:t>carrer, CP, municipi.</w:t>
      </w:r>
    </w:p>
    <w:p w14:paraId="134341B8" w14:textId="77777777" w:rsidR="00276FA6" w:rsidRPr="00276FA6" w:rsidRDefault="00276FA6" w:rsidP="00276FA6">
      <w:pPr>
        <w:spacing w:after="0" w:line="280" w:lineRule="exact"/>
        <w:jc w:val="both"/>
        <w:rPr>
          <w:rFonts w:ascii="Arial" w:eastAsia="Verdana" w:hAnsi="Arial" w:cs="Arial"/>
          <w:color w:val="7F7F7F"/>
          <w:kern w:val="0"/>
          <w:szCs w:val="20"/>
          <w14:ligatures w14:val="none"/>
        </w:rPr>
      </w:pPr>
      <w:r w:rsidRPr="00276FA6">
        <w:rPr>
          <w:rFonts w:ascii="Arial" w:eastAsia="Verdana" w:hAnsi="Arial" w:cs="Arial"/>
          <w:kern w:val="0"/>
          <w:szCs w:val="20"/>
          <w14:ligatures w14:val="none"/>
        </w:rPr>
        <w:t xml:space="preserve">Dades sol·licitant: </w:t>
      </w:r>
      <w:r w:rsidRPr="00276FA6">
        <w:rPr>
          <w:rFonts w:ascii="Arial" w:eastAsia="Times New Roman" w:hAnsi="Arial" w:cs="Times New Roman"/>
          <w:color w:val="999999"/>
          <w:kern w:val="0"/>
          <w:szCs w:val="20"/>
          <w:highlight w:val="lightGray"/>
          <w14:ligatures w14:val="none"/>
        </w:rPr>
        <w:t>persona física o jurídica que realitza la sol·licitud.</w:t>
      </w:r>
    </w:p>
    <w:p w14:paraId="163CED5D" w14:textId="77777777" w:rsidR="00276FA6" w:rsidRPr="00276FA6" w:rsidRDefault="00276FA6" w:rsidP="00276FA6">
      <w:pPr>
        <w:spacing w:before="240" w:after="120" w:line="274" w:lineRule="auto"/>
        <w:jc w:val="both"/>
        <w:rPr>
          <w:rFonts w:ascii="Arial" w:eastAsia="Times New Roman" w:hAnsi="Arial" w:cs="Times New Roman"/>
          <w:b/>
          <w:kern w:val="0"/>
          <w:sz w:val="28"/>
          <w:szCs w:val="28"/>
          <w14:ligatures w14:val="none"/>
        </w:rPr>
      </w:pPr>
      <w:r w:rsidRPr="00276FA6">
        <w:rPr>
          <w:rFonts w:ascii="Arial" w:eastAsia="Times New Roman" w:hAnsi="Arial" w:cs="Times New Roman"/>
          <w:b/>
          <w:kern w:val="0"/>
          <w:sz w:val="28"/>
          <w:szCs w:val="28"/>
          <w14:ligatures w14:val="none"/>
        </w:rPr>
        <w:t>Antecedents</w:t>
      </w:r>
    </w:p>
    <w:p w14:paraId="3A6AC122" w14:textId="77777777" w:rsidR="00276FA6" w:rsidRPr="00276FA6" w:rsidRDefault="00276FA6" w:rsidP="00276FA6">
      <w:pPr>
        <w:numPr>
          <w:ilvl w:val="0"/>
          <w:numId w:val="1"/>
        </w:numPr>
        <w:spacing w:after="0" w:line="273" w:lineRule="auto"/>
        <w:ind w:left="425" w:hanging="425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El </w:t>
      </w:r>
      <w:r w:rsidRPr="00276FA6">
        <w:rPr>
          <w:rFonts w:ascii="Arial" w:eastAsia="Times New Roman" w:hAnsi="Arial" w:cs="Times New Roman"/>
          <w:color w:val="999999"/>
          <w:kern w:val="0"/>
          <w:szCs w:val="20"/>
          <w:highlight w:val="lightGray"/>
          <w14:ligatures w14:val="none"/>
        </w:rPr>
        <w:t>data registre d’entrada</w:t>
      </w: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es presenta una sol·licitud de certificat de règim urbanístic de la finca o de les finques següents:  </w:t>
      </w:r>
      <w:r w:rsidRPr="00276FA6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identificació de les finques.</w:t>
      </w:r>
    </w:p>
    <w:p w14:paraId="2C7FFF9B" w14:textId="77777777" w:rsidR="00276FA6" w:rsidRPr="00276FA6" w:rsidRDefault="00276FA6" w:rsidP="00276FA6">
      <w:pPr>
        <w:numPr>
          <w:ilvl w:val="0"/>
          <w:numId w:val="1"/>
        </w:numPr>
        <w:spacing w:after="0" w:line="273" w:lineRule="auto"/>
        <w:ind w:left="425" w:hanging="425"/>
        <w:jc w:val="both"/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  <w:t xml:space="preserve">(SI ESCAU) El </w:t>
      </w:r>
      <w:r w:rsidRPr="00276FA6">
        <w:rPr>
          <w:rFonts w:ascii="Arial" w:eastAsia="Times New Roman" w:hAnsi="Arial" w:cs="Times New Roman"/>
          <w:color w:val="0070C0"/>
          <w:kern w:val="0"/>
          <w:szCs w:val="20"/>
          <w:highlight w:val="lightGray"/>
          <w14:ligatures w14:val="none"/>
        </w:rPr>
        <w:t>data registre sortida requeriment</w:t>
      </w:r>
      <w:r w:rsidRPr="00276FA6"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  <w:t xml:space="preserve"> es requereix a la persona interessada  perquè completi la documentació adjunta a la sol·licitud. </w:t>
      </w:r>
    </w:p>
    <w:p w14:paraId="457DB75F" w14:textId="77777777" w:rsidR="00276FA6" w:rsidRPr="00276FA6" w:rsidRDefault="00276FA6" w:rsidP="00276FA6">
      <w:pPr>
        <w:numPr>
          <w:ilvl w:val="0"/>
          <w:numId w:val="1"/>
        </w:numPr>
        <w:spacing w:after="0" w:line="274" w:lineRule="auto"/>
        <w:ind w:left="425" w:hanging="425"/>
        <w:jc w:val="both"/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  <w:t xml:space="preserve">(SI ESCAU) El </w:t>
      </w:r>
      <w:r w:rsidRPr="00276FA6">
        <w:rPr>
          <w:rFonts w:ascii="Arial" w:eastAsia="Times New Roman" w:hAnsi="Arial" w:cs="Times New Roman"/>
          <w:color w:val="0070C0"/>
          <w:kern w:val="0"/>
          <w:szCs w:val="20"/>
          <w:highlight w:val="lightGray"/>
          <w14:ligatures w14:val="none"/>
        </w:rPr>
        <w:t>data registre d’entrada de resposta al requeriment</w:t>
      </w:r>
      <w:r w:rsidRPr="00276FA6"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  <w:t xml:space="preserve"> es presenta la documentació requerida per a completar la sol·licitud d’emissió del certificat de règim urbanístic. </w:t>
      </w:r>
    </w:p>
    <w:p w14:paraId="02F09E18" w14:textId="77777777" w:rsidR="00276FA6" w:rsidRPr="00276FA6" w:rsidRDefault="00276FA6" w:rsidP="00276FA6">
      <w:pPr>
        <w:spacing w:before="240" w:after="120" w:line="276" w:lineRule="auto"/>
        <w:jc w:val="both"/>
        <w:rPr>
          <w:rFonts w:ascii="Arial" w:eastAsia="Times New Roman" w:hAnsi="Arial" w:cs="Times New Roman"/>
          <w:b/>
          <w:kern w:val="0"/>
          <w:sz w:val="28"/>
          <w:szCs w:val="28"/>
          <w14:ligatures w14:val="none"/>
        </w:rPr>
      </w:pPr>
      <w:r w:rsidRPr="00276FA6">
        <w:rPr>
          <w:rFonts w:ascii="Arial" w:eastAsia="Times New Roman" w:hAnsi="Arial" w:cs="Times New Roman"/>
          <w:b/>
          <w:kern w:val="0"/>
          <w:sz w:val="28"/>
          <w:szCs w:val="28"/>
          <w14:ligatures w14:val="none"/>
        </w:rPr>
        <w:t>Fonaments de dret</w:t>
      </w:r>
    </w:p>
    <w:p w14:paraId="63EDA561" w14:textId="77777777" w:rsidR="00276FA6" w:rsidRPr="00276FA6" w:rsidRDefault="00276FA6" w:rsidP="00276FA6">
      <w:pPr>
        <w:numPr>
          <w:ilvl w:val="0"/>
          <w:numId w:val="2"/>
        </w:numPr>
        <w:spacing w:after="0" w:line="280" w:lineRule="exact"/>
        <w:ind w:left="425" w:hanging="425"/>
        <w:jc w:val="both"/>
        <w:rPr>
          <w:rFonts w:ascii="Arial" w:eastAsia="Times New Roman" w:hAnsi="Arial" w:cs="Times New Roman"/>
          <w:color w:val="0000FF"/>
          <w:kern w:val="0"/>
          <w:szCs w:val="20"/>
          <w:u w:val="single"/>
          <w14:ligatures w14:val="none"/>
        </w:rPr>
      </w:pPr>
      <w:r w:rsidRPr="00276FA6">
        <w:rPr>
          <w:rFonts w:ascii="Arial" w:eastAsia="Times New Roman" w:hAnsi="Arial" w:cs="Times New Roman"/>
          <w:color w:val="0000FF"/>
          <w:kern w:val="0"/>
          <w:szCs w:val="20"/>
          <w:u w:val="single"/>
          <w14:ligatures w14:val="none"/>
        </w:rPr>
        <w:t>L’article 20 del Decret 305/2006, de 18 de juliol, pel qual s’aprova el Reglament de la Llei d’urbanisme.</w:t>
      </w:r>
    </w:p>
    <w:p w14:paraId="2EEE6FF4" w14:textId="77777777" w:rsidR="00276FA6" w:rsidRPr="00276FA6" w:rsidRDefault="00276FA6" w:rsidP="00276FA6">
      <w:pPr>
        <w:numPr>
          <w:ilvl w:val="0"/>
          <w:numId w:val="2"/>
        </w:numPr>
        <w:spacing w:after="0" w:line="280" w:lineRule="exact"/>
        <w:ind w:left="425" w:hanging="425"/>
        <w:jc w:val="both"/>
        <w:rPr>
          <w:rFonts w:ascii="Arial" w:eastAsia="Times New Roman" w:hAnsi="Arial" w:cs="Times New Roman"/>
          <w:color w:val="0000FF"/>
          <w:kern w:val="0"/>
          <w:szCs w:val="20"/>
          <w:u w:val="single"/>
          <w14:ligatures w14:val="none"/>
        </w:rPr>
      </w:pPr>
      <w:r w:rsidRPr="00276FA6">
        <w:rPr>
          <w:rFonts w:ascii="Arial" w:eastAsia="Times New Roman" w:hAnsi="Arial" w:cs="Times New Roman"/>
          <w:color w:val="0000FF"/>
          <w:kern w:val="0"/>
          <w:szCs w:val="20"/>
          <w:u w:val="single"/>
          <w14:ligatures w14:val="none"/>
        </w:rPr>
        <w:t>L’article 105 del Decret legislatiu 1/2010, de 3 d’agost, pel qual s’aprova el Text refós de la Llei d’urbanisme.</w:t>
      </w:r>
    </w:p>
    <w:p w14:paraId="0C49BBD6" w14:textId="77777777" w:rsidR="00276FA6" w:rsidRPr="00276FA6" w:rsidRDefault="00276FA6" w:rsidP="00276FA6">
      <w:pPr>
        <w:numPr>
          <w:ilvl w:val="0"/>
          <w:numId w:val="2"/>
        </w:numPr>
        <w:spacing w:after="0" w:line="280" w:lineRule="exact"/>
        <w:ind w:left="425" w:hanging="425"/>
        <w:jc w:val="both"/>
        <w:rPr>
          <w:rFonts w:ascii="Arial" w:eastAsia="Times New Roman" w:hAnsi="Arial" w:cs="Times New Roman"/>
          <w:color w:val="0000FF"/>
          <w:kern w:val="0"/>
          <w:szCs w:val="20"/>
          <w:u w:val="single"/>
          <w14:ligatures w14:val="none"/>
        </w:rPr>
      </w:pPr>
      <w:r w:rsidRPr="00276FA6">
        <w:rPr>
          <w:rFonts w:ascii="Arial" w:eastAsia="Times New Roman" w:hAnsi="Arial" w:cs="Times New Roman"/>
          <w:color w:val="0000FF"/>
          <w:kern w:val="0"/>
          <w:szCs w:val="20"/>
          <w:u w:val="single"/>
          <w14:ligatures w14:val="none"/>
        </w:rPr>
        <w:t>L’article 5.d) del Reial Decret Legislatiu 7/2015, de 30 d’octubre, pel qual s’aprova el text refós de la Llei del Sol i Rehabilitació Urbana.</w:t>
      </w:r>
    </w:p>
    <w:p w14:paraId="03B7AC34" w14:textId="77777777" w:rsidR="00276FA6" w:rsidRPr="00276FA6" w:rsidRDefault="00276FA6" w:rsidP="00276FA6">
      <w:pPr>
        <w:numPr>
          <w:ilvl w:val="0"/>
          <w:numId w:val="2"/>
        </w:numPr>
        <w:spacing w:after="0" w:line="280" w:lineRule="exact"/>
        <w:ind w:left="425" w:hanging="425"/>
        <w:jc w:val="both"/>
        <w:rPr>
          <w:rFonts w:ascii="Arial" w:eastAsia="Times New Roman" w:hAnsi="Arial" w:cs="Times New Roman"/>
          <w:color w:val="0000FF"/>
          <w:kern w:val="0"/>
          <w:szCs w:val="20"/>
          <w:u w:val="single"/>
          <w14:ligatures w14:val="none"/>
        </w:rPr>
      </w:pPr>
      <w:r w:rsidRPr="00276FA6">
        <w:rPr>
          <w:rFonts w:ascii="Arial" w:eastAsia="Times New Roman" w:hAnsi="Arial" w:cs="Arial"/>
          <w:color w:val="0563C1"/>
          <w:kern w:val="0"/>
          <w:highlight w:val="lightGray"/>
          <w:u w:val="single"/>
          <w14:ligatures w14:val="none"/>
        </w:rPr>
        <w:t>Ordenança fiscal aplicable (esmentar l’OF i l’article aplicable)</w:t>
      </w:r>
    </w:p>
    <w:p w14:paraId="385607DB" w14:textId="77777777" w:rsidR="00276FA6" w:rsidRPr="00276FA6" w:rsidRDefault="00276FA6" w:rsidP="00276FA6">
      <w:pPr>
        <w:numPr>
          <w:ilvl w:val="0"/>
          <w:numId w:val="2"/>
        </w:numPr>
        <w:spacing w:after="0" w:line="280" w:lineRule="exact"/>
        <w:ind w:left="425" w:hanging="425"/>
        <w:jc w:val="both"/>
        <w:rPr>
          <w:rFonts w:ascii="Arial" w:eastAsia="Times New Roman" w:hAnsi="Arial" w:cs="Times New Roman"/>
          <w:color w:val="9C1F2D"/>
          <w:kern w:val="0"/>
          <w:szCs w:val="20"/>
          <w:u w:val="single"/>
          <w14:ligatures w14:val="none"/>
        </w:rPr>
      </w:pPr>
      <w:r w:rsidRPr="00276FA6">
        <w:rPr>
          <w:rFonts w:ascii="Arial" w:eastAsia="Times New Roman" w:hAnsi="Arial" w:cs="Times New Roman"/>
          <w:color w:val="9C1F2D"/>
          <w:kern w:val="0"/>
          <w:szCs w:val="20"/>
          <w:u w:val="single"/>
          <w14:ligatures w14:val="none"/>
        </w:rPr>
        <w:t>Els articles 29, 30 i següents del model d’</w:t>
      </w:r>
      <w:hyperlink r:id="rId7" w:history="1">
        <w:r w:rsidRPr="00276FA6">
          <w:rPr>
            <w:rFonts w:ascii="Arial" w:eastAsia="Times New Roman" w:hAnsi="Arial" w:cs="Arial"/>
            <w:color w:val="9C1F2D"/>
            <w:kern w:val="0"/>
            <w:u w:val="single"/>
            <w14:ligatures w14:val="none"/>
          </w:rPr>
          <w:t>Ordenança</w:t>
        </w:r>
      </w:hyperlink>
      <w:r w:rsidRPr="00276FA6">
        <w:rPr>
          <w:rFonts w:ascii="Arial" w:eastAsia="Times New Roman" w:hAnsi="Arial" w:cs="Times New Roman"/>
          <w:color w:val="9C1F2D"/>
          <w:kern w:val="0"/>
          <w:szCs w:val="20"/>
          <w:u w:val="single"/>
          <w14:ligatures w14:val="none"/>
        </w:rPr>
        <w:t xml:space="preserve"> reguladora dels procediments d’intervenció municipal en l’edificació i l’ús del sòl i del subsol de la Diputació de Barcelona (ORPIME).</w:t>
      </w:r>
    </w:p>
    <w:p w14:paraId="5778228A" w14:textId="77777777" w:rsidR="00276FA6" w:rsidRPr="00276FA6" w:rsidRDefault="00276FA6" w:rsidP="00276FA6">
      <w:pPr>
        <w:numPr>
          <w:ilvl w:val="0"/>
          <w:numId w:val="2"/>
        </w:numPr>
        <w:spacing w:after="0" w:line="280" w:lineRule="exact"/>
        <w:ind w:left="425" w:hanging="425"/>
        <w:jc w:val="both"/>
        <w:rPr>
          <w:rFonts w:ascii="Arial" w:eastAsia="Times New Roman" w:hAnsi="Arial" w:cs="Times New Roman"/>
          <w:kern w:val="0"/>
          <w:szCs w:val="20"/>
          <w:highlight w:val="lightGray"/>
          <w14:ligatures w14:val="none"/>
        </w:rPr>
      </w:pPr>
      <w:r w:rsidRPr="00276FA6">
        <w:rPr>
          <w:rFonts w:ascii="Arial" w:eastAsia="Times New Roman" w:hAnsi="Arial" w:cs="Times New Roman"/>
          <w:color w:val="999999"/>
          <w:kern w:val="0"/>
          <w:szCs w:val="20"/>
          <w:highlight w:val="lightGray"/>
          <w14:ligatures w14:val="none"/>
        </w:rPr>
        <w:t>Altres normatives sectorials aplicables</w:t>
      </w:r>
      <w:r w:rsidRPr="00276FA6">
        <w:rPr>
          <w:rFonts w:ascii="Arial" w:eastAsia="Times New Roman" w:hAnsi="Arial" w:cs="Times New Roman"/>
          <w:kern w:val="0"/>
          <w:szCs w:val="20"/>
          <w:highlight w:val="lightGray"/>
          <w14:ligatures w14:val="none"/>
        </w:rPr>
        <w:t>.</w:t>
      </w:r>
    </w:p>
    <w:p w14:paraId="36D1FB00" w14:textId="77777777" w:rsidR="00276FA6" w:rsidRPr="00276FA6" w:rsidRDefault="00276FA6" w:rsidP="00276FA6">
      <w:pPr>
        <w:numPr>
          <w:ilvl w:val="0"/>
          <w:numId w:val="4"/>
        </w:numPr>
        <w:spacing w:before="120" w:after="120" w:line="276" w:lineRule="auto"/>
        <w:ind w:left="426" w:hanging="426"/>
        <w:contextualSpacing/>
        <w:jc w:val="both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 w:rsidRPr="00276FA6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t>Instruments de planejament i gestió urbanístics aplicables</w:t>
      </w:r>
    </w:p>
    <w:p w14:paraId="3096F3EF" w14:textId="77777777" w:rsidR="00276FA6" w:rsidRPr="00276FA6" w:rsidRDefault="00276FA6" w:rsidP="00276FA6">
      <w:pPr>
        <w:numPr>
          <w:ilvl w:val="0"/>
          <w:numId w:val="2"/>
        </w:numPr>
        <w:spacing w:before="120" w:after="0" w:line="280" w:lineRule="exact"/>
        <w:ind w:left="426" w:hanging="426"/>
        <w:jc w:val="both"/>
        <w:rPr>
          <w:rFonts w:ascii="Arial" w:eastAsia="Arial" w:hAnsi="Arial" w:cs="Arial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color w:val="999999"/>
          <w:kern w:val="0"/>
          <w:szCs w:val="20"/>
          <w:highlight w:val="lightGray"/>
          <w14:ligatures w14:val="none"/>
        </w:rPr>
        <w:lastRenderedPageBreak/>
        <w:t xml:space="preserve">Indica en aquest apartat els instruments de planejament i gestió urbanístics aplicables a la finca o finques. </w:t>
      </w:r>
    </w:p>
    <w:p w14:paraId="2A18F5DC" w14:textId="77777777" w:rsidR="00276FA6" w:rsidRPr="00276FA6" w:rsidRDefault="00276FA6" w:rsidP="00276FA6">
      <w:pPr>
        <w:spacing w:before="120" w:after="0" w:line="280" w:lineRule="exact"/>
        <w:ind w:left="426"/>
        <w:jc w:val="both"/>
        <w:rPr>
          <w:rFonts w:ascii="Arial" w:eastAsia="Arial" w:hAnsi="Arial" w:cs="Arial"/>
          <w:kern w:val="0"/>
          <w:szCs w:val="20"/>
          <w14:ligatures w14:val="none"/>
        </w:rPr>
      </w:pPr>
    </w:p>
    <w:p w14:paraId="1A9CD131" w14:textId="77777777" w:rsidR="00276FA6" w:rsidRPr="00276FA6" w:rsidRDefault="00276FA6" w:rsidP="00276FA6">
      <w:pPr>
        <w:spacing w:after="120" w:line="264" w:lineRule="auto"/>
        <w:jc w:val="center"/>
        <w:rPr>
          <w:rFonts w:ascii="Arial" w:eastAsia="Times New Roman" w:hAnsi="Arial" w:cs="Times New Roman"/>
          <w:b/>
          <w:bCs/>
          <w:kern w:val="0"/>
          <w:sz w:val="32"/>
          <w14:ligatures w14:val="none"/>
        </w:rPr>
      </w:pPr>
      <w:r w:rsidRPr="00276FA6">
        <w:rPr>
          <w:rFonts w:ascii="Arial" w:eastAsia="Times New Roman" w:hAnsi="Arial" w:cs="Times New Roman"/>
          <w:b/>
          <w:bCs/>
          <w:kern w:val="0"/>
          <w:sz w:val="32"/>
          <w14:ligatures w14:val="none"/>
        </w:rPr>
        <w:t>INFORME</w:t>
      </w:r>
    </w:p>
    <w:p w14:paraId="0D11F73B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>Aquest informe té per objecte indicar quin és el règim urbanístic aplicable a la finca o a les finques que es descriuen en el moment de la sol·licitud.</w:t>
      </w:r>
    </w:p>
    <w:p w14:paraId="05464F47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>La situació de la finca o finques</w:t>
      </w:r>
      <w:r w:rsidRPr="00276FA6">
        <w:rPr>
          <w:rFonts w:ascii="Arial" w:eastAsia="Times New Roman" w:hAnsi="Arial" w:cs="Times New Roman"/>
          <w:bCs/>
          <w:kern w:val="0"/>
          <w:szCs w:val="20"/>
          <w:vertAlign w:val="superscript"/>
          <w14:ligatures w14:val="none"/>
        </w:rPr>
        <w:footnoteReference w:id="2"/>
      </w: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és la següent:</w:t>
      </w:r>
    </w:p>
    <w:p w14:paraId="755C1D26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Ubicació: </w:t>
      </w:r>
      <w:r w:rsidRPr="00276FA6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identificació de la finca</w:t>
      </w: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>.</w:t>
      </w:r>
    </w:p>
    <w:p w14:paraId="69D72A25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Superfície: </w:t>
      </w:r>
      <w:r w:rsidRPr="00276FA6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superfície de la finca  o de les finques (m</w:t>
      </w:r>
      <w:r w:rsidRPr="00276FA6">
        <w:rPr>
          <w:rFonts w:ascii="Arial" w:eastAsia="Times New Roman" w:hAnsi="Arial" w:cs="Times New Roman"/>
          <w:color w:val="7F7F7F"/>
          <w:kern w:val="0"/>
          <w:szCs w:val="20"/>
          <w:highlight w:val="lightGray"/>
          <w:vertAlign w:val="superscript"/>
          <w14:ligatures w14:val="none"/>
        </w:rPr>
        <w:t>2</w:t>
      </w:r>
      <w:r w:rsidRPr="00276FA6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)</w:t>
      </w: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>.</w:t>
      </w:r>
    </w:p>
    <w:p w14:paraId="7E78CAA5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Referència cadastral: </w:t>
      </w:r>
      <w:r w:rsidRPr="00276FA6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referència cadastral</w:t>
      </w:r>
    </w:p>
    <w:p w14:paraId="7B0309C8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Persona propietària: </w:t>
      </w:r>
      <w:r w:rsidRPr="00276FA6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identificació de la persona propietària</w:t>
      </w: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>.</w:t>
      </w:r>
    </w:p>
    <w:p w14:paraId="3E9B48F3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>Els instruments de planejament i gestió urbanístics aplicables a la finca o finques en el moment de la sol·licitud de certificat de règim urbanístic, són:</w:t>
      </w:r>
    </w:p>
    <w:p w14:paraId="664A5F87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Pla d’ordenació urbanística municipal </w:t>
      </w:r>
      <w:r w:rsidRPr="00276FA6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(Pla General d’ordenació urbanística, Normes subsidiàries o Normes urbanístiques)</w:t>
      </w:r>
      <w:r w:rsidRPr="00276FA6">
        <w:rPr>
          <w:rFonts w:ascii="Arial" w:eastAsia="Times New Roman" w:hAnsi="Arial" w:cs="Times New Roman"/>
          <w:color w:val="7F7F7F"/>
          <w:kern w:val="0"/>
          <w:szCs w:val="20"/>
          <w14:ligatures w14:val="none"/>
        </w:rPr>
        <w:t xml:space="preserve"> </w:t>
      </w: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aprovat definitivament en data </w:t>
      </w:r>
      <w:r w:rsidRPr="00276FA6">
        <w:rPr>
          <w:rFonts w:ascii="Arial" w:eastAsia="Times New Roman" w:hAnsi="Arial" w:cs="Times New Roman"/>
          <w:color w:val="A6A6A6"/>
          <w:kern w:val="0"/>
          <w:szCs w:val="20"/>
          <w:highlight w:val="lightGray"/>
          <w14:ligatures w14:val="none"/>
        </w:rPr>
        <w:t>DD/MM/AA</w:t>
      </w: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. </w:t>
      </w:r>
    </w:p>
    <w:p w14:paraId="4E3FA24C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  <w:t xml:space="preserve">(SI ESCAU) Instrument de gestió </w:t>
      </w:r>
      <w:r w:rsidRPr="00276FA6">
        <w:rPr>
          <w:rFonts w:ascii="Arial" w:eastAsia="Times New Roman" w:hAnsi="Arial" w:cs="Times New Roman"/>
          <w:color w:val="0070C0"/>
          <w:kern w:val="0"/>
          <w:szCs w:val="20"/>
          <w:highlight w:val="lightGray"/>
          <w14:ligatures w14:val="none"/>
        </w:rPr>
        <w:t>_______________</w:t>
      </w:r>
      <w:r w:rsidRPr="00276FA6"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  <w:t xml:space="preserve"> aprovat definitivament en data </w:t>
      </w:r>
      <w:r w:rsidRPr="00276FA6">
        <w:rPr>
          <w:rFonts w:ascii="Arial" w:eastAsia="Times New Roman" w:hAnsi="Arial" w:cs="Times New Roman"/>
          <w:color w:val="0070C0"/>
          <w:kern w:val="0"/>
          <w:szCs w:val="20"/>
          <w:highlight w:val="lightGray"/>
          <w14:ligatures w14:val="none"/>
        </w:rPr>
        <w:t>DD/MM/AA</w:t>
      </w:r>
      <w:r w:rsidRPr="00276FA6"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  <w:t>.</w:t>
      </w:r>
    </w:p>
    <w:p w14:paraId="7A4218CB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  <w:t xml:space="preserve">(SI ESCAU) </w:t>
      </w:r>
      <w:r w:rsidRPr="00276FA6">
        <w:rPr>
          <w:rFonts w:ascii="Arial" w:eastAsia="Times New Roman" w:hAnsi="Arial" w:cs="Times New Roman"/>
          <w:color w:val="0070C0"/>
          <w:kern w:val="0"/>
          <w:szCs w:val="20"/>
          <w:highlight w:val="lightGray"/>
          <w14:ligatures w14:val="none"/>
        </w:rPr>
        <w:t>Instruments de planejament urbanístic derivat aplicables i data d’aprovació i de la publicació.</w:t>
      </w:r>
    </w:p>
    <w:p w14:paraId="54BE261F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  <w:t>(SI ESCAU) S’ha d’indicar també si algun dels instruments de planejament o gestió urbanístics aplicables està en tramitació o subjecte a procediments de revisió o de modificació i, en aquest cas, si s’ha acordat la suspensió de tramitacions i d’atorgament de llicències que regula la normativa urbanística.</w:t>
      </w:r>
      <w:r w:rsidRPr="00276FA6">
        <w:rPr>
          <w:rFonts w:ascii="Arial" w:eastAsia="Times New Roman" w:hAnsi="Arial" w:cs="Times New Roman"/>
          <w:bCs/>
          <w:color w:val="0070C0"/>
          <w:kern w:val="0"/>
          <w:szCs w:val="20"/>
          <w:vertAlign w:val="superscript"/>
          <w14:ligatures w14:val="none"/>
        </w:rPr>
        <w:footnoteReference w:id="3"/>
      </w:r>
    </w:p>
    <w:p w14:paraId="1DC94F33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Segons el planejament urbanístic aplicable el sòl en què està situada la finca o finques està classificat com a sòl </w:t>
      </w:r>
      <w:r w:rsidRPr="00276FA6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urbà (consolidat o no consolidat) / urbanitzable (delimitat o no delimitat) / no urbanitzable</w:t>
      </w: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, i la seva qualificació és </w:t>
      </w:r>
      <w:r w:rsidRPr="00276FA6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clau urbanística</w:t>
      </w: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>.</w:t>
      </w:r>
    </w:p>
    <w:p w14:paraId="4EF02C7F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>Les condicions d'ordenació i d’edificació de la finca o finques són els següents</w:t>
      </w:r>
      <w:r w:rsidRPr="00276FA6">
        <w:rPr>
          <w:rFonts w:ascii="Arial" w:eastAsia="Times New Roman" w:hAnsi="Arial" w:cs="Times New Roman"/>
          <w:bCs/>
          <w:kern w:val="0"/>
          <w:szCs w:val="20"/>
          <w:vertAlign w:val="superscript"/>
          <w14:ligatures w14:val="none"/>
        </w:rPr>
        <w:footnoteReference w:id="4"/>
      </w: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>:</w:t>
      </w:r>
      <w:r w:rsidRPr="00276FA6">
        <w:rPr>
          <w:rFonts w:ascii="Arial" w:eastAsia="Times New Roman" w:hAnsi="Arial" w:cs="Times New Roman"/>
          <w:color w:val="A6A6A6"/>
          <w:kern w:val="0"/>
          <w:szCs w:val="20"/>
          <w14:ligatures w14:val="none"/>
        </w:rPr>
        <w:t xml:space="preserve"> </w:t>
      </w:r>
    </w:p>
    <w:p w14:paraId="6EE7DD39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i/>
          <w:color w:val="A6A6A6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Usos urbanístics permesos: </w:t>
      </w:r>
      <w:r w:rsidRPr="00276FA6">
        <w:rPr>
          <w:rFonts w:ascii="Arial" w:eastAsia="Times New Roman" w:hAnsi="Arial" w:cs="Times New Roman"/>
          <w:kern w:val="0"/>
          <w:szCs w:val="20"/>
          <w:highlight w:val="lightGray"/>
          <w14:ligatures w14:val="none"/>
        </w:rPr>
        <w:t>_______________</w:t>
      </w: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>.</w:t>
      </w:r>
    </w:p>
    <w:p w14:paraId="501ED2C9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i/>
          <w:color w:val="A6A6A6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Usos prohibits: </w:t>
      </w:r>
      <w:r w:rsidRPr="00276FA6">
        <w:rPr>
          <w:rFonts w:ascii="Arial" w:eastAsia="Times New Roman" w:hAnsi="Arial" w:cs="Times New Roman"/>
          <w:kern w:val="0"/>
          <w:szCs w:val="20"/>
          <w:highlight w:val="lightGray"/>
          <w14:ligatures w14:val="none"/>
        </w:rPr>
        <w:t>_______________</w:t>
      </w: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>.</w:t>
      </w:r>
    </w:p>
    <w:p w14:paraId="49894542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Finca mínima edificable: </w:t>
      </w:r>
      <w:r w:rsidRPr="00276FA6">
        <w:rPr>
          <w:rFonts w:ascii="Arial" w:eastAsia="Times New Roman" w:hAnsi="Arial" w:cs="Times New Roman"/>
          <w:kern w:val="0"/>
          <w:szCs w:val="20"/>
          <w:highlight w:val="lightGray"/>
          <w14:ligatures w14:val="none"/>
        </w:rPr>
        <w:t>_______________</w:t>
      </w: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>.</w:t>
      </w:r>
    </w:p>
    <w:p w14:paraId="3232BF75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Ocupació màxima: </w:t>
      </w:r>
      <w:r w:rsidRPr="00276FA6">
        <w:rPr>
          <w:rFonts w:ascii="Arial" w:eastAsia="Times New Roman" w:hAnsi="Arial" w:cs="Times New Roman"/>
          <w:kern w:val="0"/>
          <w:szCs w:val="20"/>
          <w:highlight w:val="lightGray"/>
          <w14:ligatures w14:val="none"/>
        </w:rPr>
        <w:t>______________</w:t>
      </w: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>.</w:t>
      </w:r>
    </w:p>
    <w:p w14:paraId="5FE7B41C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Edificabilitat: </w:t>
      </w:r>
      <w:r w:rsidRPr="00276FA6">
        <w:rPr>
          <w:rFonts w:ascii="Arial" w:eastAsia="Times New Roman" w:hAnsi="Arial" w:cs="Times New Roman"/>
          <w:kern w:val="0"/>
          <w:szCs w:val="20"/>
          <w:highlight w:val="lightGray"/>
          <w14:ligatures w14:val="none"/>
        </w:rPr>
        <w:t>__________________</w:t>
      </w: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>.</w:t>
      </w:r>
    </w:p>
    <w:p w14:paraId="56F57062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Altura màxima: </w:t>
      </w:r>
      <w:r w:rsidRPr="00276FA6">
        <w:rPr>
          <w:rFonts w:ascii="Arial" w:eastAsia="Times New Roman" w:hAnsi="Arial" w:cs="Times New Roman"/>
          <w:kern w:val="0"/>
          <w:szCs w:val="20"/>
          <w:highlight w:val="lightGray"/>
          <w14:ligatures w14:val="none"/>
        </w:rPr>
        <w:t>________________</w:t>
      </w: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>.</w:t>
      </w:r>
    </w:p>
    <w:p w14:paraId="20E5541E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</w:pPr>
      <w:r w:rsidRPr="00276FA6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lastRenderedPageBreak/>
        <w:t>Altres paràmetres aplicables respecte a l’ús del sòl, les condicions d’ordenació o l’aprofitament del subsol.</w:t>
      </w:r>
    </w:p>
    <w:p w14:paraId="18D8C7AF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>El grau d'urbanització de la finca o finques és el següent:</w:t>
      </w:r>
    </w:p>
    <w:p w14:paraId="4F7154AC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i/>
          <w:color w:val="7F7F7F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Serveis existents: </w:t>
      </w:r>
      <w:r w:rsidRPr="00276FA6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[accés rodat/proveïment i sanejament d'aigua/subministrament d'energia elèctrica/enllumenat públic/encintat de voreres/etc.].</w:t>
      </w:r>
    </w:p>
    <w:p w14:paraId="49CA2AFE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  <w:t>(SI ESCAU) D’acord amb els instruments de planejament i gestió urbanístics aplicables, resten pendents d’executar els serveis següents:</w:t>
      </w:r>
      <w:r w:rsidRPr="00276FA6">
        <w:rPr>
          <w:rFonts w:ascii="Arial" w:eastAsia="Times New Roman" w:hAnsi="Arial" w:cs="Times New Roman"/>
          <w:color w:val="0070C0"/>
          <w:kern w:val="0"/>
          <w:szCs w:val="20"/>
          <w:highlight w:val="lightGray"/>
          <w14:ligatures w14:val="none"/>
        </w:rPr>
        <w:t>_____________</w:t>
      </w:r>
      <w:r w:rsidRPr="00276FA6"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  <w:t>.</w:t>
      </w:r>
    </w:p>
    <w:p w14:paraId="6BE02A50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  <w:t>(SI ESCAU) Els terrenys estan classificats de sòl urbà, són aptes per a l’edificació segons llur qualificació urbanística i compleixen els requisits establerts per tenir la consideració de solar d’acord amb la legislació urbanística.</w:t>
      </w:r>
      <w:r w:rsidRPr="00276FA6">
        <w:rPr>
          <w:rFonts w:ascii="Arial" w:eastAsia="Times New Roman" w:hAnsi="Arial" w:cs="Times New Roman"/>
          <w:bCs/>
          <w:color w:val="0070C0"/>
          <w:kern w:val="0"/>
          <w:szCs w:val="20"/>
          <w:vertAlign w:val="superscript"/>
          <w14:ligatures w14:val="none"/>
        </w:rPr>
        <w:footnoteReference w:id="5"/>
      </w:r>
      <w:r w:rsidRPr="00276FA6"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  <w:t xml:space="preserve">  </w:t>
      </w:r>
    </w:p>
    <w:p w14:paraId="11C42950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  <w:t>(SI ESCAU) En aquest apartat s’han d’incloure les altres determinacions urbanístiques significatives que condicionin l’aprofitament urbanístic i l’ús del terreny.</w:t>
      </w:r>
    </w:p>
    <w:p w14:paraId="2D71AB6B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</w:pPr>
      <w:r w:rsidRPr="00276FA6"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  <w:t xml:space="preserve">(SI ESCAU) El sector de planejament o el polígon d’actuació urbanística en què esta inclosa la finca </w:t>
      </w:r>
      <w:r w:rsidRPr="00276FA6">
        <w:rPr>
          <w:rFonts w:ascii="Arial" w:eastAsia="Times New Roman" w:hAnsi="Arial" w:cs="Times New Roman"/>
          <w:color w:val="0070C0"/>
          <w:kern w:val="0"/>
          <w:szCs w:val="20"/>
          <w:highlight w:val="lightGray"/>
          <w14:ligatures w14:val="none"/>
        </w:rPr>
        <w:t>__________</w:t>
      </w:r>
      <w:r w:rsidRPr="00276FA6">
        <w:rPr>
          <w:rFonts w:ascii="Arial" w:eastAsia="Times New Roman" w:hAnsi="Arial" w:cs="Times New Roman"/>
          <w:color w:val="0070C0"/>
          <w:kern w:val="0"/>
          <w:szCs w:val="20"/>
          <w14:ligatures w14:val="none"/>
        </w:rPr>
        <w:t>.</w:t>
      </w:r>
    </w:p>
    <w:p w14:paraId="7CC9FB0A" w14:textId="77777777" w:rsidR="00276FA6" w:rsidRPr="00276FA6" w:rsidRDefault="00276FA6" w:rsidP="00276FA6">
      <w:pPr>
        <w:spacing w:after="120" w:line="264" w:lineRule="auto"/>
        <w:jc w:val="both"/>
        <w:rPr>
          <w:rFonts w:ascii="Arial" w:eastAsia="Times New Roman" w:hAnsi="Arial" w:cs="Times New Roman"/>
          <w:bCs/>
          <w:color w:val="808080"/>
          <w:kern w:val="0"/>
          <w:szCs w:val="20"/>
          <w:highlight w:val="lightGray"/>
          <w14:ligatures w14:val="none"/>
        </w:rPr>
      </w:pPr>
    </w:p>
    <w:p w14:paraId="6BB0A04C" w14:textId="77777777" w:rsidR="00276FA6" w:rsidRPr="00276FA6" w:rsidRDefault="00276FA6" w:rsidP="00276FA6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  <w:r w:rsidRPr="00276FA6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>Població, dia del mes i any</w:t>
      </w:r>
    </w:p>
    <w:p w14:paraId="72027293" w14:textId="77777777" w:rsidR="00276FA6" w:rsidRPr="00276FA6" w:rsidRDefault="00276FA6" w:rsidP="00276FA6">
      <w:pPr>
        <w:tabs>
          <w:tab w:val="left" w:pos="284"/>
        </w:tabs>
        <w:spacing w:before="120" w:after="120" w:line="27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</w:p>
    <w:p w14:paraId="62F2720D" w14:textId="77777777" w:rsidR="00276FA6" w:rsidRPr="00276FA6" w:rsidRDefault="00276FA6" w:rsidP="00276FA6">
      <w:pPr>
        <w:spacing w:after="0" w:line="240" w:lineRule="auto"/>
        <w:ind w:left="567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  <w:r w:rsidRPr="00276FA6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>El / La + identificació funcional (tècnic o tècnica municipal)</w:t>
      </w:r>
    </w:p>
    <w:p w14:paraId="0A0E5848" w14:textId="77777777" w:rsidR="00276FA6" w:rsidRPr="00276FA6" w:rsidRDefault="00276FA6" w:rsidP="00276FA6">
      <w:pPr>
        <w:spacing w:after="0" w:line="240" w:lineRule="auto"/>
        <w:ind w:left="567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</w:p>
    <w:p w14:paraId="635D89C9" w14:textId="77777777" w:rsidR="00276FA6" w:rsidRPr="00276FA6" w:rsidRDefault="00276FA6" w:rsidP="00276FA6">
      <w:pPr>
        <w:spacing w:after="0" w:line="240" w:lineRule="auto"/>
        <w:ind w:left="567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</w:p>
    <w:p w14:paraId="167BD6BD" w14:textId="77777777" w:rsidR="00276FA6" w:rsidRPr="00276FA6" w:rsidRDefault="00276FA6" w:rsidP="00276FA6">
      <w:pPr>
        <w:spacing w:after="0" w:line="240" w:lineRule="auto"/>
        <w:ind w:left="567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  <w:r w:rsidRPr="00276FA6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 xml:space="preserve">Signatura </w:t>
      </w:r>
    </w:p>
    <w:p w14:paraId="27E9C7A9" w14:textId="77777777" w:rsidR="00276FA6" w:rsidRPr="00276FA6" w:rsidRDefault="00276FA6" w:rsidP="00276FA6">
      <w:pPr>
        <w:spacing w:after="0" w:line="240" w:lineRule="auto"/>
        <w:ind w:left="567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</w:p>
    <w:p w14:paraId="4E9D5E4F" w14:textId="77777777" w:rsidR="00276FA6" w:rsidRPr="00276FA6" w:rsidRDefault="00276FA6" w:rsidP="00276FA6">
      <w:pPr>
        <w:spacing w:after="0" w:line="240" w:lineRule="auto"/>
        <w:ind w:left="567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</w:p>
    <w:p w14:paraId="26D521D1" w14:textId="5CBE7C58" w:rsidR="00276FA6" w:rsidRPr="00276FA6" w:rsidRDefault="00276FA6" w:rsidP="00276FA6">
      <w:pPr>
        <w:spacing w:after="0" w:line="240" w:lineRule="auto"/>
        <w:ind w:left="567"/>
        <w:jc w:val="both"/>
        <w:rPr>
          <w:rFonts w:ascii="Arial" w:eastAsia="Times New Roman" w:hAnsi="Arial" w:cs="Times New Roman"/>
          <w:b/>
          <w:kern w:val="0"/>
          <w:sz w:val="28"/>
          <w14:ligatures w14:val="none"/>
        </w:rPr>
      </w:pPr>
      <w:r w:rsidRPr="00276FA6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>Nom i cognoms</w:t>
      </w:r>
    </w:p>
    <w:sectPr w:rsidR="00276FA6" w:rsidRPr="00276F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4DE4" w14:textId="77777777" w:rsidR="00276FA6" w:rsidRDefault="00276FA6" w:rsidP="00276FA6">
      <w:pPr>
        <w:spacing w:after="0" w:line="240" w:lineRule="auto"/>
      </w:pPr>
      <w:r>
        <w:separator/>
      </w:r>
    </w:p>
  </w:endnote>
  <w:endnote w:type="continuationSeparator" w:id="0">
    <w:p w14:paraId="73EF8E72" w14:textId="77777777" w:rsidR="00276FA6" w:rsidRDefault="00276FA6" w:rsidP="0027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1D24" w14:textId="77777777" w:rsidR="00276FA6" w:rsidRDefault="00276FA6" w:rsidP="00276FA6">
      <w:pPr>
        <w:spacing w:after="0" w:line="240" w:lineRule="auto"/>
      </w:pPr>
      <w:r>
        <w:separator/>
      </w:r>
    </w:p>
  </w:footnote>
  <w:footnote w:type="continuationSeparator" w:id="0">
    <w:p w14:paraId="16EB864C" w14:textId="77777777" w:rsidR="00276FA6" w:rsidRDefault="00276FA6" w:rsidP="00276FA6">
      <w:pPr>
        <w:spacing w:after="0" w:line="240" w:lineRule="auto"/>
      </w:pPr>
      <w:r>
        <w:continuationSeparator/>
      </w:r>
    </w:p>
  </w:footnote>
  <w:footnote w:id="1">
    <w:p w14:paraId="597F0E9D" w14:textId="77777777" w:rsidR="00276FA6" w:rsidRPr="00774F51" w:rsidRDefault="00276FA6" w:rsidP="00276FA6">
      <w:pPr>
        <w:pStyle w:val="Textdenotaapeudepgina"/>
        <w:rPr>
          <w:sz w:val="18"/>
        </w:rPr>
      </w:pPr>
      <w:r>
        <w:rPr>
          <w:rStyle w:val="Refernciadenotaapeudepgina"/>
        </w:rPr>
        <w:footnoteRef/>
      </w:r>
      <w:r>
        <w:t xml:space="preserve"> </w:t>
      </w:r>
      <w:r w:rsidRPr="00774F51">
        <w:rPr>
          <w:sz w:val="18"/>
        </w:rPr>
        <w:t>El certificat de règim urbanístic ha d’expressar quin és el règim urbanístic de la finca o finques en el moment de la sol·licitud, tot indicant:</w:t>
      </w:r>
    </w:p>
    <w:p w14:paraId="7A608602" w14:textId="77777777" w:rsidR="00276FA6" w:rsidRPr="00774F51" w:rsidRDefault="00276FA6" w:rsidP="00276FA6">
      <w:pPr>
        <w:pStyle w:val="Pargrafdellista"/>
        <w:numPr>
          <w:ilvl w:val="0"/>
          <w:numId w:val="3"/>
        </w:numPr>
        <w:spacing w:after="0"/>
        <w:ind w:left="357" w:hanging="357"/>
        <w:contextualSpacing w:val="0"/>
        <w:rPr>
          <w:sz w:val="18"/>
        </w:rPr>
      </w:pPr>
      <w:r w:rsidRPr="00774F51">
        <w:rPr>
          <w:sz w:val="18"/>
        </w:rPr>
        <w:t>Els instruments de planejament i gestió urbanístics aplicables.</w:t>
      </w:r>
    </w:p>
    <w:p w14:paraId="6401E6EC" w14:textId="77777777" w:rsidR="00276FA6" w:rsidRPr="00774F51" w:rsidRDefault="00276FA6" w:rsidP="00276FA6">
      <w:pPr>
        <w:pStyle w:val="Pargrafdellista"/>
        <w:numPr>
          <w:ilvl w:val="0"/>
          <w:numId w:val="3"/>
        </w:numPr>
        <w:spacing w:after="0"/>
        <w:ind w:left="357" w:hanging="357"/>
        <w:contextualSpacing w:val="0"/>
        <w:rPr>
          <w:sz w:val="18"/>
        </w:rPr>
      </w:pPr>
      <w:r w:rsidRPr="00774F51">
        <w:rPr>
          <w:sz w:val="18"/>
        </w:rPr>
        <w:t>La classificació i la qualificació del sòl.</w:t>
      </w:r>
    </w:p>
    <w:p w14:paraId="3804D0AA" w14:textId="77777777" w:rsidR="00276FA6" w:rsidRPr="00774F51" w:rsidRDefault="00276FA6" w:rsidP="00276FA6">
      <w:pPr>
        <w:pStyle w:val="Pargrafdellista"/>
        <w:numPr>
          <w:ilvl w:val="0"/>
          <w:numId w:val="3"/>
        </w:numPr>
        <w:spacing w:after="0"/>
        <w:ind w:left="357" w:hanging="357"/>
        <w:contextualSpacing w:val="0"/>
        <w:rPr>
          <w:sz w:val="18"/>
        </w:rPr>
      </w:pPr>
      <w:r w:rsidRPr="00774F51">
        <w:rPr>
          <w:sz w:val="18"/>
        </w:rPr>
        <w:t>El sector o el polígon d’actuació urbanística en què està inclosa la finca o finques.</w:t>
      </w:r>
    </w:p>
    <w:p w14:paraId="2BC5D6EF" w14:textId="77777777" w:rsidR="00276FA6" w:rsidRPr="00774F51" w:rsidRDefault="00276FA6" w:rsidP="00276FA6">
      <w:pPr>
        <w:pStyle w:val="Pargrafdellista"/>
        <w:numPr>
          <w:ilvl w:val="0"/>
          <w:numId w:val="3"/>
        </w:numPr>
        <w:spacing w:after="0"/>
        <w:ind w:left="357" w:hanging="357"/>
        <w:contextualSpacing w:val="0"/>
        <w:rPr>
          <w:sz w:val="18"/>
        </w:rPr>
      </w:pPr>
      <w:r w:rsidRPr="00774F51">
        <w:rPr>
          <w:sz w:val="18"/>
        </w:rPr>
        <w:t>Les altres determinacions urbanístiques significatives que condicionin l’aprofitament i l’ús del terreny.</w:t>
      </w:r>
    </w:p>
    <w:p w14:paraId="5FD36C1C" w14:textId="77777777" w:rsidR="00276FA6" w:rsidRPr="00774F51" w:rsidRDefault="00276FA6" w:rsidP="00276FA6">
      <w:pPr>
        <w:spacing w:after="0"/>
        <w:rPr>
          <w:sz w:val="18"/>
        </w:rPr>
      </w:pPr>
      <w:r w:rsidRPr="00774F51">
        <w:rPr>
          <w:sz w:val="18"/>
        </w:rPr>
        <w:t xml:space="preserve">D’acord amb l’article 16 del RLU, s'entén per informació urbanística tota la documentació de què disposin les administracions públiques, en qualsevol forma d'expressió i en qualsevol suport material, referida als instruments de planejament i gestió urbanístics i, en general, al règim urbanístic del sòl i a les activitats i limitacions que puguin afectar-lo. </w:t>
      </w:r>
    </w:p>
    <w:p w14:paraId="4CE74D7B" w14:textId="77777777" w:rsidR="00276FA6" w:rsidRPr="00251979" w:rsidRDefault="00276FA6" w:rsidP="00276FA6">
      <w:pPr>
        <w:spacing w:after="0"/>
      </w:pPr>
      <w:r w:rsidRPr="00774F51">
        <w:rPr>
          <w:sz w:val="18"/>
        </w:rPr>
        <w:t>D’acord amb l’article 5 del TRLSRU, tots els ciutadans tenen dret a accedir a la informació de què disposin les administracions públiques sobre l’ordenació del territori, l’ordenació urbanística i la seva avaluació ambiental, així com obtenir còpia o certificació de les disposicions o actes administratius adoptats, en els termes que disposa la seva legislació reguladora. I també tenen dret a ser informats per l’Administració competent, de manera completa, per escrit i en un termini raonable, del règim i les condicions urbanístiques aplicables a una finca determinada, en els termes que disposa la legislació reguladora.</w:t>
      </w:r>
    </w:p>
  </w:footnote>
  <w:footnote w:id="2">
    <w:p w14:paraId="60944352" w14:textId="77777777" w:rsidR="00276FA6" w:rsidRPr="00B90292" w:rsidRDefault="00276FA6" w:rsidP="00276FA6">
      <w:pPr>
        <w:pStyle w:val="Textdenotaapeudepgina"/>
        <w:rPr>
          <w:lang w:val="ca-ES"/>
        </w:rPr>
      </w:pPr>
      <w:r>
        <w:rPr>
          <w:rStyle w:val="Refernciadenotaapeudepgina"/>
        </w:rPr>
        <w:footnoteRef/>
      </w:r>
      <w:r>
        <w:t xml:space="preserve"> </w:t>
      </w:r>
      <w:r w:rsidRPr="000F750C">
        <w:rPr>
          <w:sz w:val="18"/>
        </w:rPr>
        <w:t>D’acord amb l’article 20.1 del RLU en cas de finques no contigües, s’ha de sol·licitar i emetre un certificat per a cada una d’elles.</w:t>
      </w:r>
    </w:p>
  </w:footnote>
  <w:footnote w:id="3">
    <w:p w14:paraId="32E78040" w14:textId="77777777" w:rsidR="00276FA6" w:rsidRPr="000D25AA" w:rsidRDefault="00276FA6" w:rsidP="00276FA6">
      <w:pPr>
        <w:pStyle w:val="Textdenotaapeudepgina"/>
        <w:rPr>
          <w:lang w:val="ca-ES"/>
        </w:rPr>
      </w:pPr>
      <w:r>
        <w:rPr>
          <w:rStyle w:val="Refernciadenotaapeudepgina"/>
        </w:rPr>
        <w:footnoteRef/>
      </w:r>
      <w:r>
        <w:t xml:space="preserve"> </w:t>
      </w:r>
      <w:r w:rsidRPr="000F750C">
        <w:rPr>
          <w:sz w:val="18"/>
          <w:lang w:val="ca-ES"/>
        </w:rPr>
        <w:t>D’acord amb l’article 73 del TRLU i l’article 102 del RLU on es regula la suspensió de la tramitació d’instruments urbanístics i de l’atorgament de llicències.</w:t>
      </w:r>
    </w:p>
  </w:footnote>
  <w:footnote w:id="4">
    <w:p w14:paraId="762FDA75" w14:textId="77777777" w:rsidR="00276FA6" w:rsidRPr="003E05C6" w:rsidRDefault="00276FA6" w:rsidP="00276FA6">
      <w:pPr>
        <w:pStyle w:val="Textdenotaapeudepgina"/>
        <w:rPr>
          <w:lang w:val="ca-ES"/>
        </w:rPr>
      </w:pPr>
      <w:r>
        <w:rPr>
          <w:rStyle w:val="Refernciadenotaapeudepgina"/>
        </w:rPr>
        <w:footnoteRef/>
      </w:r>
      <w:r>
        <w:t xml:space="preserve"> </w:t>
      </w:r>
      <w:r w:rsidRPr="000F750C">
        <w:rPr>
          <w:sz w:val="18"/>
          <w:lang w:val="ca-ES"/>
        </w:rPr>
        <w:t>Al certificat de règim urbanístic s’han d’indicar els paràmetres aplicables respecte a l’ús del sòl, les condicions d’edificació i l’aprofitament del subsol.</w:t>
      </w:r>
    </w:p>
  </w:footnote>
  <w:footnote w:id="5">
    <w:p w14:paraId="24DCB816" w14:textId="77777777" w:rsidR="00276FA6" w:rsidRPr="00543711" w:rsidRDefault="00276FA6" w:rsidP="00276FA6">
      <w:pPr>
        <w:pStyle w:val="Textdenotaapeudepgina"/>
        <w:rPr>
          <w:sz w:val="18"/>
          <w:szCs w:val="18"/>
          <w:lang w:val="ca-ES"/>
        </w:rPr>
      </w:pPr>
      <w:r>
        <w:rPr>
          <w:rStyle w:val="Refernciadenotaapeudepgina"/>
        </w:rPr>
        <w:footnoteRef/>
      </w:r>
      <w:r>
        <w:t xml:space="preserve"> </w:t>
      </w:r>
      <w:r w:rsidRPr="00543711">
        <w:rPr>
          <w:sz w:val="18"/>
          <w:szCs w:val="18"/>
          <w:lang w:val="ca-ES"/>
        </w:rPr>
        <w:t xml:space="preserve">El concepte de solar està regulat a l’article 29 del TRLU. </w:t>
      </w:r>
      <w:r w:rsidRPr="00543711">
        <w:rPr>
          <w:noProof/>
          <w:sz w:val="18"/>
          <w:szCs w:val="18"/>
        </w:rPr>
        <w:t xml:space="preserve"> En cas de sòl urbà, l’informe es pot pronunicar respecte algunes singularitats que poguin esdevenir amb la llicència urbanística d’obres com podria ser la tramtiació de llicència per a l’execució simultània de les obres d’edificació i d’urbanització, l’aplicació del règim d’usos i obres provisionals,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2C6"/>
    <w:multiLevelType w:val="hybridMultilevel"/>
    <w:tmpl w:val="A9F46F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14F9"/>
    <w:multiLevelType w:val="hybridMultilevel"/>
    <w:tmpl w:val="CC22E766"/>
    <w:lvl w:ilvl="0" w:tplc="4B44E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1E92667"/>
    <w:multiLevelType w:val="multilevel"/>
    <w:tmpl w:val="E21AB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B721C8A"/>
    <w:multiLevelType w:val="multilevel"/>
    <w:tmpl w:val="66CE58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16634980">
    <w:abstractNumId w:val="2"/>
  </w:num>
  <w:num w:numId="2" w16cid:durableId="1813596361">
    <w:abstractNumId w:val="3"/>
  </w:num>
  <w:num w:numId="3" w16cid:durableId="215970703">
    <w:abstractNumId w:val="1"/>
  </w:num>
  <w:num w:numId="4" w16cid:durableId="6025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A6"/>
    <w:rsid w:val="00114B2B"/>
    <w:rsid w:val="001638EA"/>
    <w:rsid w:val="00276FA6"/>
    <w:rsid w:val="00F6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6C46"/>
  <w15:chartTrackingRefBased/>
  <w15:docId w15:val="{0252802E-F534-46E5-A938-515DD478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76FA6"/>
    <w:pPr>
      <w:spacing w:after="120" w:line="264" w:lineRule="auto"/>
      <w:ind w:left="720"/>
      <w:contextualSpacing/>
      <w:jc w:val="both"/>
    </w:pPr>
    <w:rPr>
      <w:rFonts w:eastAsia="Times New Roman"/>
      <w:kern w:val="0"/>
      <w:szCs w:val="20"/>
      <w14:ligatures w14:val="none"/>
    </w:rPr>
  </w:style>
  <w:style w:type="paragraph" w:styleId="Textdenotaapeudepgina">
    <w:name w:val="footnote text"/>
    <w:aliases w:val=" Car,Car"/>
    <w:basedOn w:val="Normal"/>
    <w:link w:val="TextdenotaapeudepginaCar"/>
    <w:uiPriority w:val="99"/>
    <w:unhideWhenUsed/>
    <w:rsid w:val="00276FA6"/>
    <w:pPr>
      <w:spacing w:after="0" w:line="240" w:lineRule="auto"/>
      <w:jc w:val="both"/>
    </w:pPr>
    <w:rPr>
      <w:rFonts w:ascii="Arial" w:eastAsia="Arial" w:hAnsi="Arial" w:cs="Arial"/>
      <w:kern w:val="0"/>
      <w:sz w:val="20"/>
      <w:szCs w:val="20"/>
      <w:lang w:val="ca" w:eastAsia="ca-ES"/>
      <w14:ligatures w14:val="none"/>
    </w:rPr>
  </w:style>
  <w:style w:type="character" w:customStyle="1" w:styleId="TextdenotaapeudepginaCar">
    <w:name w:val="Text de nota a peu de pàgina Car"/>
    <w:aliases w:val=" Car Car,Car Car"/>
    <w:basedOn w:val="Lletraperdefectedelpargraf"/>
    <w:link w:val="Textdenotaapeudepgina"/>
    <w:uiPriority w:val="99"/>
    <w:rsid w:val="00276FA6"/>
    <w:rPr>
      <w:rFonts w:ascii="Arial" w:eastAsia="Arial" w:hAnsi="Arial" w:cs="Arial"/>
      <w:kern w:val="0"/>
      <w:sz w:val="20"/>
      <w:szCs w:val="20"/>
      <w:lang w:val="ca" w:eastAsia="ca-ES"/>
      <w14:ligatures w14:val="none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276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juridic.gencat.cat/ca/document-del-pjur/?documentId=553004&amp;validity=1886261&amp;traceability=02&amp;language=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DOMENECH GOMIS, MARIA DEL MAR</dc:creator>
  <cp:keywords/>
  <dc:description/>
  <cp:lastModifiedBy>DOMENECH GOMIS, MARIA DEL MAR</cp:lastModifiedBy>
  <cp:revision>1</cp:revision>
  <dcterms:created xsi:type="dcterms:W3CDTF">2023-06-16T11:10:00Z</dcterms:created>
  <dcterms:modified xsi:type="dcterms:W3CDTF">2023-06-16T11:12:00Z</dcterms:modified>
</cp:coreProperties>
</file>